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83" w:rsidRPr="00656E83" w:rsidRDefault="00656E83" w:rsidP="00656E83">
      <w:pPr>
        <w:rPr>
          <w:rFonts w:ascii="Arial" w:hAnsi="Arial" w:cs="Arial"/>
          <w:sz w:val="24"/>
          <w:szCs w:val="24"/>
        </w:rPr>
      </w:pPr>
      <w:r w:rsidRPr="00656E83">
        <w:rPr>
          <w:rFonts w:ascii="Arial" w:hAnsi="Arial" w:cs="Arial"/>
          <w:sz w:val="24"/>
          <w:szCs w:val="24"/>
        </w:rPr>
        <w:t xml:space="preserve">Kids – Energy Conservation </w:t>
      </w:r>
    </w:p>
    <w:p w:rsidR="00656E83" w:rsidRPr="00656E83" w:rsidRDefault="00656E83" w:rsidP="00656E83">
      <w:pPr>
        <w:rPr>
          <w:rFonts w:ascii="Arial" w:hAnsi="Arial" w:cs="Arial"/>
          <w:sz w:val="24"/>
          <w:szCs w:val="24"/>
        </w:rPr>
      </w:pPr>
      <w:r w:rsidRPr="00656E83">
        <w:rPr>
          <w:rFonts w:ascii="Arial" w:hAnsi="Arial" w:cs="Arial"/>
          <w:sz w:val="24"/>
          <w:szCs w:val="24"/>
        </w:rPr>
        <w:t>Reducing electricity usage is up to you! Here are some ways to help conserve energy at your home:</w:t>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Turn the lights out when you’re not using them – even if just for a few minutes!</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If you’re using Air Conditioning make sure all windows and doors are closed.</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Use natural daylight as much as possible.</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Take a quick shower instead of a bath – a five minute shower will use about half as much hot water!</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Unplug your devices, TV, video games and gadgets from the wall when you’re not using them! Even if the device is turned off they’re still using ‘phantom’ power in standby mode. Alternatively, you can use a timed power-bar to shut off all devices at the end of the day.</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Keep the fridge door closed! Keeping the cold air inside the fridge reduces the amount of energy it takes to cool down the temperature when the cold air escapes.</w:t>
      </w:r>
      <w:r w:rsidRPr="00656E83">
        <w:rPr>
          <w:rFonts w:ascii="Arial" w:hAnsi="Arial" w:cs="Arial"/>
          <w:sz w:val="24"/>
          <w:szCs w:val="24"/>
        </w:rPr>
        <w:br/>
      </w:r>
    </w:p>
    <w:p w:rsidR="00656E83" w:rsidRPr="00656E83" w:rsidRDefault="00656E83" w:rsidP="00656E83">
      <w:pPr>
        <w:pStyle w:val="ListParagraph"/>
        <w:numPr>
          <w:ilvl w:val="0"/>
          <w:numId w:val="1"/>
        </w:numPr>
        <w:rPr>
          <w:rFonts w:ascii="Arial" w:hAnsi="Arial" w:cs="Arial"/>
          <w:sz w:val="24"/>
          <w:szCs w:val="24"/>
        </w:rPr>
      </w:pPr>
      <w:r w:rsidRPr="00656E83">
        <w:rPr>
          <w:rFonts w:ascii="Arial" w:hAnsi="Arial" w:cs="Arial"/>
          <w:sz w:val="24"/>
          <w:szCs w:val="24"/>
        </w:rPr>
        <w:t>Use the microwave or toaster oven instead of the stove – you’ll reduce your electricity use by 50%!</w:t>
      </w:r>
    </w:p>
    <w:p w:rsidR="00656E83" w:rsidRPr="00D4375B" w:rsidRDefault="00656E83" w:rsidP="00656E83">
      <w:pPr>
        <w:rPr>
          <w:b/>
          <w:i/>
        </w:rPr>
      </w:pPr>
      <w:r w:rsidRPr="00656E83">
        <w:rPr>
          <w:rFonts w:ascii="Arial" w:hAnsi="Arial" w:cs="Arial"/>
          <w:i/>
          <w:sz w:val="24"/>
          <w:szCs w:val="24"/>
        </w:rPr>
        <w:t xml:space="preserve">For more tips on energy conservation and electricity facts please visit the IESO </w:t>
      </w:r>
      <w:hyperlink r:id="rId5" w:history="1">
        <w:r w:rsidRPr="00656E83">
          <w:rPr>
            <w:rStyle w:val="Hyperlink"/>
            <w:rFonts w:ascii="Arial" w:hAnsi="Arial" w:cs="Arial"/>
            <w:i/>
            <w:sz w:val="24"/>
            <w:szCs w:val="24"/>
          </w:rPr>
          <w:t>Kids Corner</w:t>
        </w:r>
      </w:hyperlink>
      <w:r w:rsidRPr="00656E83">
        <w:rPr>
          <w:rFonts w:ascii="Arial" w:hAnsi="Arial" w:cs="Arial"/>
          <w:i/>
          <w:sz w:val="24"/>
          <w:szCs w:val="24"/>
        </w:rPr>
        <w:t xml:space="preserve"> .</w:t>
      </w:r>
      <w:r w:rsidRPr="00D4375B">
        <w:rPr>
          <w:b/>
          <w:i/>
        </w:rPr>
        <w:br/>
      </w:r>
    </w:p>
    <w:p w:rsidR="00656E83" w:rsidRPr="00D4375B" w:rsidRDefault="00656E83" w:rsidP="00656E83">
      <w:pPr>
        <w:jc w:val="center"/>
        <w:rPr>
          <w:b/>
        </w:rPr>
      </w:pPr>
      <w:r w:rsidRPr="00D4375B">
        <w:rPr>
          <w:b/>
          <w:i/>
        </w:rPr>
        <w:br/>
      </w:r>
      <w:r w:rsidRPr="00D4375B">
        <w:rPr>
          <w:b/>
          <w:noProof/>
          <w:lang w:eastAsia="en-CA"/>
        </w:rPr>
        <w:drawing>
          <wp:inline distT="0" distB="0" distL="0" distR="0">
            <wp:extent cx="1828800" cy="634031"/>
            <wp:effectExtent l="0" t="0" r="0" b="0"/>
            <wp:docPr id="1" name="Picture 1" descr="Kids Corn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rne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26" cy="634040"/>
                    </a:xfrm>
                    <a:prstGeom prst="rect">
                      <a:avLst/>
                    </a:prstGeom>
                    <a:noFill/>
                    <a:ln>
                      <a:noFill/>
                    </a:ln>
                  </pic:spPr>
                </pic:pic>
              </a:graphicData>
            </a:graphic>
          </wp:inline>
        </w:drawing>
      </w:r>
      <w:r w:rsidRPr="00D4375B">
        <w:rPr>
          <w:b/>
          <w:noProof/>
          <w:lang w:eastAsia="en-CA"/>
        </w:rPr>
        <w:drawing>
          <wp:inline distT="0" distB="0" distL="0" distR="0">
            <wp:extent cx="1441094" cy="761354"/>
            <wp:effectExtent l="0" t="0" r="0" b="0"/>
            <wp:docPr id="2" name="Picture 2" descr="http://www.ieso.ca/-/media/Images/IESO/Logo/ieso-logo-lrg.png?h=180&amp;w=340&amp;la=en&amp;hash=EB3805BF182D9109BFFBDA2FCEEACA50E60040A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so.ca/-/media/Images/IESO/Logo/ieso-logo-lrg.png?h=180&amp;w=340&amp;la=en&amp;hash=EB3805BF182D9109BFFBDA2FCEEACA50E60040A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265" cy="761444"/>
                    </a:xfrm>
                    <a:prstGeom prst="rect">
                      <a:avLst/>
                    </a:prstGeom>
                    <a:noFill/>
                    <a:ln>
                      <a:noFill/>
                    </a:ln>
                  </pic:spPr>
                </pic:pic>
              </a:graphicData>
            </a:graphic>
          </wp:inline>
        </w:drawing>
      </w:r>
    </w:p>
    <w:p w:rsidR="00656E83" w:rsidRPr="00D4375B" w:rsidRDefault="00656E83" w:rsidP="00656E83">
      <w:pPr>
        <w:jc w:val="center"/>
        <w:rPr>
          <w:b/>
        </w:rPr>
      </w:pPr>
    </w:p>
    <w:p w:rsidR="00656E83" w:rsidRPr="00D4375B" w:rsidRDefault="00656E83" w:rsidP="00656E83">
      <w:pPr>
        <w:jc w:val="center"/>
        <w:rPr>
          <w:b/>
        </w:rPr>
      </w:pPr>
    </w:p>
    <w:p w:rsidR="00656E83" w:rsidRPr="00D4375B" w:rsidRDefault="00656E83" w:rsidP="00656E83">
      <w:pPr>
        <w:jc w:val="center"/>
        <w:rPr>
          <w:b/>
        </w:rPr>
      </w:pPr>
    </w:p>
    <w:p w:rsidR="00656E83" w:rsidRPr="00D4375B" w:rsidRDefault="00656E83" w:rsidP="00656E83">
      <w:pPr>
        <w:jc w:val="center"/>
        <w:rPr>
          <w:b/>
        </w:rPr>
      </w:pPr>
    </w:p>
    <w:p w:rsidR="00656E83" w:rsidRDefault="00656E83" w:rsidP="00656E83">
      <w:pPr>
        <w:jc w:val="center"/>
        <w:rPr>
          <w:b/>
        </w:rPr>
      </w:pPr>
    </w:p>
    <w:p w:rsidR="00656E83" w:rsidRPr="00D4375B" w:rsidRDefault="00656E83" w:rsidP="00656E83">
      <w:pPr>
        <w:jc w:val="center"/>
        <w:rPr>
          <w:b/>
        </w:rPr>
      </w:pPr>
    </w:p>
    <w:p w:rsidR="00B616A0" w:rsidRDefault="00B616A0"/>
    <w:sectPr w:rsidR="00B616A0" w:rsidSect="00B616A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C4A19"/>
    <w:multiLevelType w:val="hybridMultilevel"/>
    <w:tmpl w:val="A86A6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56E83"/>
    <w:rsid w:val="00656E83"/>
    <w:rsid w:val="00B616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83"/>
    <w:pPr>
      <w:ind w:left="720"/>
      <w:contextualSpacing/>
    </w:pPr>
  </w:style>
  <w:style w:type="character" w:styleId="Hyperlink">
    <w:name w:val="Hyperlink"/>
    <w:basedOn w:val="DefaultParagraphFont"/>
    <w:uiPriority w:val="99"/>
    <w:unhideWhenUsed/>
    <w:rsid w:val="00656E83"/>
    <w:rPr>
      <w:color w:val="0000FF" w:themeColor="hyperlink"/>
      <w:u w:val="single"/>
    </w:rPr>
  </w:style>
  <w:style w:type="paragraph" w:styleId="BalloonText">
    <w:name w:val="Balloon Text"/>
    <w:basedOn w:val="Normal"/>
    <w:link w:val="BalloonTextChar"/>
    <w:uiPriority w:val="99"/>
    <w:semiHidden/>
    <w:unhideWhenUsed/>
    <w:rsid w:val="0065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E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c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ids.saveonenergy.ca/en/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2019-06-06T18:28:00Z</dcterms:created>
  <dcterms:modified xsi:type="dcterms:W3CDTF">2019-06-06T18:29:00Z</dcterms:modified>
</cp:coreProperties>
</file>