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E3EA" w14:textId="77777777" w:rsidR="00102633" w:rsidRDefault="00FB15A2" w:rsidP="006E3921">
      <w:pPr>
        <w:jc w:val="center"/>
        <w:rPr>
          <w:sz w:val="24"/>
          <w:lang w:val="en-GB"/>
        </w:rPr>
      </w:pPr>
      <w:r>
        <w:rPr>
          <w:noProof/>
          <w:sz w:val="24"/>
          <w:lang w:val="en-CA" w:eastAsia="en-CA"/>
        </w:rPr>
        <w:pict w14:anchorId="38A11EFE">
          <v:shapetype id="_x0000_t202" coordsize="21600,21600" o:spt="202" path="m,l,21600r21600,l21600,xe">
            <v:stroke joinstyle="miter"/>
            <v:path gradientshapeok="t" o:connecttype="rect"/>
          </v:shapetype>
          <v:shape id="Text Box 2" o:spid="_x0000_s1026" type="#_x0000_t202" style="position:absolute;left:0;text-align:left;margin-left:-59.1pt;margin-top:-.55pt;width:197.35pt;height:6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xofwIAAA8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" stroked="f">
            <v:textbox>
              <w:txbxContent>
                <w:p w14:paraId="27012A69" w14:textId="77777777" w:rsidR="00B918A4" w:rsidRDefault="00B918A4" w:rsidP="006E3921">
                  <w:pPr>
                    <w:pStyle w:val="Title"/>
                  </w:pPr>
                  <w:r w:rsidRPr="006E3921">
                    <w:rPr>
                      <w:noProof/>
                      <w:lang w:val="en-CA" w:eastAsia="en-CA"/>
                    </w:rPr>
                    <w:drawing>
                      <wp:inline distT="0" distB="0" distL="0" distR="0" wp14:anchorId="7A6D7721" wp14:editId="548035CE">
                        <wp:extent cx="2224811" cy="570098"/>
                        <wp:effectExtent l="19050" t="0" r="4039" b="0"/>
                        <wp:docPr id="1" name="Picture 1" descr="gp-resiz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esized logo"/>
                                <pic:cNvPicPr>
                                  <a:picLocks noChangeAspect="1" noChangeArrowheads="1"/>
                                </pic:cNvPicPr>
                              </pic:nvPicPr>
                              <pic:blipFill>
                                <a:blip r:embed="rId8"/>
                                <a:srcRect/>
                                <a:stretch>
                                  <a:fillRect/>
                                </a:stretch>
                              </pic:blipFill>
                              <pic:spPr bwMode="auto">
                                <a:xfrm>
                                  <a:off x="0" y="0"/>
                                  <a:ext cx="2228905" cy="571147"/>
                                </a:xfrm>
                                <a:prstGeom prst="rect">
                                  <a:avLst/>
                                </a:prstGeom>
                                <a:noFill/>
                                <a:ln w="9525">
                                  <a:noFill/>
                                  <a:miter lim="800000"/>
                                  <a:headEnd/>
                                  <a:tailEnd/>
                                </a:ln>
                              </pic:spPr>
                            </pic:pic>
                          </a:graphicData>
                        </a:graphic>
                      </wp:inline>
                    </w:drawing>
                  </w:r>
                </w:p>
              </w:txbxContent>
            </v:textbox>
          </v:shape>
        </w:pict>
      </w:r>
    </w:p>
    <w:p w14:paraId="19A979AD" w14:textId="77777777" w:rsidR="00E93E29" w:rsidRDefault="00E93E29" w:rsidP="00B918A4">
      <w:pPr>
        <w:ind w:left="-709" w:firstLine="709"/>
        <w:jc w:val="both"/>
        <w:rPr>
          <w:sz w:val="24"/>
          <w:lang w:val="en-GB"/>
        </w:rPr>
      </w:pPr>
    </w:p>
    <w:p w14:paraId="15ADAA75" w14:textId="77777777" w:rsidR="00E93E29" w:rsidRDefault="00E93E29" w:rsidP="00B918A4">
      <w:pPr>
        <w:jc w:val="both"/>
        <w:rPr>
          <w:sz w:val="24"/>
          <w:lang w:val="en-GB"/>
        </w:rPr>
      </w:pPr>
    </w:p>
    <w:p w14:paraId="4270FE5B" w14:textId="77777777" w:rsidR="00A66A77" w:rsidRDefault="00A66A77" w:rsidP="00B918A4">
      <w:pPr>
        <w:jc w:val="both"/>
        <w:rPr>
          <w:sz w:val="24"/>
          <w:lang w:val="en-GB"/>
        </w:rPr>
      </w:pPr>
    </w:p>
    <w:p w14:paraId="03DAB736" w14:textId="77777777" w:rsidR="00A66A77" w:rsidRDefault="00A66A77" w:rsidP="00B918A4">
      <w:pPr>
        <w:jc w:val="both"/>
        <w:rPr>
          <w:sz w:val="24"/>
          <w:lang w:val="en-GB"/>
        </w:rPr>
      </w:pPr>
    </w:p>
    <w:p w14:paraId="78B35766" w14:textId="77777777" w:rsidR="00A66A77" w:rsidRDefault="00A66A77" w:rsidP="00B918A4">
      <w:pPr>
        <w:ind w:left="360" w:hanging="360"/>
        <w:jc w:val="both"/>
        <w:rPr>
          <w:rFonts w:asciiTheme="minorHAnsi" w:hAnsiTheme="minorHAnsi"/>
          <w:b/>
          <w:sz w:val="28"/>
          <w:szCs w:val="28"/>
          <w:u w:val="single"/>
        </w:rPr>
      </w:pPr>
    </w:p>
    <w:p w14:paraId="132CDA85" w14:textId="77777777" w:rsidR="00A86BD2" w:rsidRPr="00A66A77" w:rsidRDefault="00252674" w:rsidP="00AF6825">
      <w:pPr>
        <w:ind w:left="360" w:hanging="360"/>
        <w:jc w:val="center"/>
        <w:rPr>
          <w:rFonts w:asciiTheme="minorHAnsi" w:hAnsiTheme="minorHAnsi"/>
          <w:b/>
          <w:sz w:val="32"/>
          <w:szCs w:val="32"/>
          <w:u w:val="single"/>
        </w:rPr>
      </w:pPr>
      <w:r>
        <w:rPr>
          <w:rFonts w:asciiTheme="minorHAnsi" w:hAnsiTheme="minorHAnsi"/>
          <w:b/>
          <w:sz w:val="32"/>
          <w:szCs w:val="32"/>
          <w:lang w:val="en-GB"/>
        </w:rPr>
        <w:t xml:space="preserve">Accounting </w:t>
      </w:r>
      <w:r w:rsidR="00C61F2A">
        <w:rPr>
          <w:rFonts w:asciiTheme="minorHAnsi" w:hAnsiTheme="minorHAnsi"/>
          <w:b/>
          <w:sz w:val="32"/>
          <w:szCs w:val="32"/>
          <w:lang w:val="en-GB"/>
        </w:rPr>
        <w:t>Supervisor</w:t>
      </w:r>
    </w:p>
    <w:p w14:paraId="3AC7DA89" w14:textId="77777777" w:rsidR="00A86BD2" w:rsidRDefault="00A86BD2" w:rsidP="00B918A4">
      <w:pPr>
        <w:jc w:val="both"/>
        <w:rPr>
          <w:sz w:val="24"/>
          <w:lang w:val="en-GB"/>
        </w:rPr>
      </w:pPr>
    </w:p>
    <w:p w14:paraId="201798C8" w14:textId="77777777" w:rsidR="0002150E" w:rsidRDefault="0002150E" w:rsidP="00B918A4">
      <w:pPr>
        <w:jc w:val="both"/>
        <w:rPr>
          <w:sz w:val="24"/>
          <w:lang w:val="en-GB"/>
        </w:rPr>
      </w:pPr>
    </w:p>
    <w:p w14:paraId="71D06888" w14:textId="77777777" w:rsidR="00C702FB" w:rsidRPr="00C702FB" w:rsidRDefault="00C702FB" w:rsidP="00C702FB">
      <w:pPr>
        <w:tabs>
          <w:tab w:val="left" w:pos="0"/>
        </w:tabs>
        <w:jc w:val="both"/>
        <w:rPr>
          <w:rFonts w:ascii="Arial" w:hAnsi="Arial" w:cs="Arial"/>
          <w:sz w:val="24"/>
          <w:lang w:val="en-GB"/>
        </w:rPr>
      </w:pPr>
      <w:r w:rsidRPr="00C702FB">
        <w:rPr>
          <w:rFonts w:ascii="Arial" w:hAnsi="Arial" w:cs="Arial"/>
          <w:sz w:val="24"/>
          <w:lang w:val="en-GB"/>
        </w:rPr>
        <w:t xml:space="preserve">Grimsby Power </w:t>
      </w:r>
      <w:proofErr w:type="gramStart"/>
      <w:r w:rsidRPr="00C702FB">
        <w:rPr>
          <w:rFonts w:ascii="Arial" w:hAnsi="Arial" w:cs="Arial"/>
          <w:sz w:val="24"/>
          <w:lang w:val="en-GB"/>
        </w:rPr>
        <w:t>is located in</w:t>
      </w:r>
      <w:proofErr w:type="gramEnd"/>
      <w:r w:rsidRPr="00C702FB">
        <w:rPr>
          <w:rFonts w:ascii="Arial" w:hAnsi="Arial" w:cs="Arial"/>
          <w:sz w:val="24"/>
          <w:lang w:val="en-GB"/>
        </w:rPr>
        <w:t xml:space="preserve"> the Town of Grimsby, on the western edge of the Region of Niagara.  Grimsby Power serves over 12,000 customers and is committed to providing the Town of Grimsby with an economical, safe and reliable supply of energy.</w:t>
      </w:r>
    </w:p>
    <w:p w14:paraId="56B028D0" w14:textId="77777777" w:rsidR="00A66A77" w:rsidRPr="006E3921" w:rsidRDefault="00A66A77" w:rsidP="006E3921">
      <w:pPr>
        <w:jc w:val="both"/>
        <w:rPr>
          <w:rFonts w:ascii="Arial" w:hAnsi="Arial" w:cs="Arial"/>
          <w:sz w:val="24"/>
          <w:lang w:val="en-GB"/>
        </w:rPr>
      </w:pPr>
    </w:p>
    <w:p w14:paraId="3F1A9BA3" w14:textId="1512EC6A" w:rsidR="0076684A" w:rsidRPr="006E3921" w:rsidRDefault="00A66A77" w:rsidP="006E3921">
      <w:pPr>
        <w:tabs>
          <w:tab w:val="left" w:pos="0"/>
        </w:tabs>
        <w:jc w:val="both"/>
        <w:rPr>
          <w:rFonts w:ascii="Arial" w:hAnsi="Arial" w:cs="Arial"/>
          <w:sz w:val="24"/>
          <w:lang w:val="en-GB"/>
        </w:rPr>
      </w:pPr>
      <w:r w:rsidRPr="006E3921">
        <w:rPr>
          <w:rFonts w:ascii="Arial" w:hAnsi="Arial" w:cs="Arial"/>
          <w:sz w:val="24"/>
          <w:lang w:val="en-GB"/>
        </w:rPr>
        <w:t xml:space="preserve">Reporting to the </w:t>
      </w:r>
      <w:r w:rsidR="00252674" w:rsidRPr="006E3921">
        <w:rPr>
          <w:rFonts w:ascii="Arial" w:hAnsi="Arial" w:cs="Arial"/>
          <w:sz w:val="24"/>
          <w:lang w:val="en-GB"/>
        </w:rPr>
        <w:t>Director of Finance</w:t>
      </w:r>
      <w:r w:rsidR="00B946E9">
        <w:rPr>
          <w:rFonts w:ascii="Arial" w:hAnsi="Arial" w:cs="Arial"/>
          <w:sz w:val="24"/>
          <w:lang w:val="en-GB"/>
        </w:rPr>
        <w:t>,</w:t>
      </w:r>
      <w:r w:rsidRPr="006E3921">
        <w:rPr>
          <w:rFonts w:ascii="Arial" w:hAnsi="Arial" w:cs="Arial"/>
          <w:sz w:val="24"/>
          <w:lang w:val="en-GB"/>
        </w:rPr>
        <w:t xml:space="preserve"> t</w:t>
      </w:r>
      <w:r w:rsidR="00102633" w:rsidRPr="006E3921">
        <w:rPr>
          <w:rFonts w:ascii="Arial" w:hAnsi="Arial" w:cs="Arial"/>
          <w:sz w:val="24"/>
          <w:lang w:val="en-GB"/>
        </w:rPr>
        <w:t xml:space="preserve">he </w:t>
      </w:r>
      <w:r w:rsidR="00252674" w:rsidRPr="006E3921">
        <w:rPr>
          <w:rFonts w:ascii="Arial" w:hAnsi="Arial" w:cs="Arial"/>
          <w:sz w:val="24"/>
          <w:lang w:val="en-GB"/>
        </w:rPr>
        <w:t xml:space="preserve">Accounting </w:t>
      </w:r>
      <w:r w:rsidR="00C61F2A" w:rsidRPr="006E3921">
        <w:rPr>
          <w:rFonts w:ascii="Arial" w:hAnsi="Arial" w:cs="Arial"/>
          <w:sz w:val="24"/>
          <w:lang w:val="en-GB"/>
        </w:rPr>
        <w:t>Supervisor</w:t>
      </w:r>
      <w:r w:rsidR="001370EF" w:rsidRPr="006E3921">
        <w:rPr>
          <w:rFonts w:ascii="Arial" w:hAnsi="Arial" w:cs="Arial"/>
          <w:sz w:val="24"/>
          <w:lang w:val="en-GB"/>
        </w:rPr>
        <w:t xml:space="preserve"> </w:t>
      </w:r>
      <w:r w:rsidR="009E4B61" w:rsidRPr="006E3921">
        <w:rPr>
          <w:rFonts w:ascii="Arial" w:hAnsi="Arial" w:cs="Arial"/>
          <w:sz w:val="24"/>
          <w:lang w:val="en-GB"/>
        </w:rPr>
        <w:t xml:space="preserve">is responsible for the daily functions of the accounting department and </w:t>
      </w:r>
      <w:r w:rsidR="00252674" w:rsidRPr="006E3921">
        <w:rPr>
          <w:rFonts w:ascii="Arial" w:hAnsi="Arial" w:cs="Arial"/>
          <w:sz w:val="24"/>
          <w:lang w:val="en-GB"/>
        </w:rPr>
        <w:t>works</w:t>
      </w:r>
      <w:r w:rsidR="009E4B61" w:rsidRPr="006E3921">
        <w:rPr>
          <w:rFonts w:ascii="Arial" w:hAnsi="Arial" w:cs="Arial"/>
          <w:sz w:val="24"/>
          <w:lang w:val="en-GB"/>
        </w:rPr>
        <w:t xml:space="preserve"> clo</w:t>
      </w:r>
      <w:r w:rsidR="00B946E9">
        <w:rPr>
          <w:rFonts w:ascii="Arial" w:hAnsi="Arial" w:cs="Arial"/>
          <w:sz w:val="24"/>
          <w:lang w:val="en-GB"/>
        </w:rPr>
        <w:t xml:space="preserve">sely with Departmental Managers, Supervisors </w:t>
      </w:r>
      <w:r w:rsidR="009E4B61" w:rsidRPr="006E3921">
        <w:rPr>
          <w:rFonts w:ascii="Arial" w:hAnsi="Arial" w:cs="Arial"/>
          <w:sz w:val="24"/>
          <w:lang w:val="en-GB"/>
        </w:rPr>
        <w:t xml:space="preserve">and </w:t>
      </w:r>
      <w:r w:rsidR="00C702FB" w:rsidRPr="006E3921">
        <w:rPr>
          <w:rFonts w:ascii="Arial" w:hAnsi="Arial" w:cs="Arial"/>
          <w:sz w:val="24"/>
          <w:lang w:val="en-GB"/>
        </w:rPr>
        <w:t>third-party</w:t>
      </w:r>
      <w:r w:rsidR="009E4B61" w:rsidRPr="006E3921">
        <w:rPr>
          <w:rFonts w:ascii="Arial" w:hAnsi="Arial" w:cs="Arial"/>
          <w:sz w:val="24"/>
          <w:lang w:val="en-GB"/>
        </w:rPr>
        <w:t xml:space="preserve"> service providers</w:t>
      </w:r>
      <w:r w:rsidR="00252674" w:rsidRPr="006E3921">
        <w:rPr>
          <w:rFonts w:ascii="Arial" w:hAnsi="Arial" w:cs="Arial"/>
          <w:sz w:val="24"/>
          <w:lang w:val="en-GB"/>
        </w:rPr>
        <w:t>.</w:t>
      </w:r>
    </w:p>
    <w:p w14:paraId="7AD1A184" w14:textId="77777777" w:rsidR="00A66A77" w:rsidRPr="006E3921" w:rsidRDefault="00A66A77" w:rsidP="006E3921">
      <w:pPr>
        <w:tabs>
          <w:tab w:val="left" w:pos="0"/>
        </w:tabs>
        <w:jc w:val="both"/>
        <w:rPr>
          <w:rFonts w:ascii="Arial" w:hAnsi="Arial" w:cs="Arial"/>
          <w:sz w:val="24"/>
          <w:lang w:val="en-GB"/>
        </w:rPr>
      </w:pPr>
    </w:p>
    <w:p w14:paraId="572E34F8" w14:textId="77777777" w:rsidR="00EC0836" w:rsidRPr="006E3921" w:rsidRDefault="00EC0836" w:rsidP="006E3921">
      <w:pPr>
        <w:tabs>
          <w:tab w:val="left" w:pos="418"/>
          <w:tab w:val="left" w:pos="1257"/>
          <w:tab w:val="left" w:pos="1855"/>
          <w:tab w:val="left" w:pos="2404"/>
        </w:tabs>
        <w:jc w:val="both"/>
        <w:rPr>
          <w:rFonts w:ascii="Arial" w:hAnsi="Arial" w:cs="Arial"/>
          <w:sz w:val="24"/>
          <w:lang w:val="en-GB"/>
        </w:rPr>
      </w:pPr>
      <w:r w:rsidRPr="006E3921">
        <w:rPr>
          <w:rFonts w:ascii="Arial" w:hAnsi="Arial" w:cs="Arial"/>
          <w:b/>
          <w:bCs/>
          <w:sz w:val="24"/>
          <w:lang w:val="en-GB"/>
        </w:rPr>
        <w:t>DUTIES</w:t>
      </w:r>
      <w:r w:rsidRPr="006E3921">
        <w:rPr>
          <w:rFonts w:ascii="Arial" w:hAnsi="Arial" w:cs="Arial"/>
          <w:sz w:val="24"/>
          <w:lang w:val="en-GB"/>
        </w:rPr>
        <w:t>:</w:t>
      </w:r>
    </w:p>
    <w:p w14:paraId="22B2FD37" w14:textId="77777777" w:rsidR="00890488" w:rsidRPr="006E3921" w:rsidRDefault="00890488" w:rsidP="006E3921">
      <w:pPr>
        <w:tabs>
          <w:tab w:val="left" w:pos="418"/>
          <w:tab w:val="left" w:pos="1257"/>
          <w:tab w:val="left" w:pos="1855"/>
          <w:tab w:val="left" w:pos="2404"/>
        </w:tabs>
        <w:jc w:val="both"/>
        <w:rPr>
          <w:rFonts w:ascii="Arial" w:hAnsi="Arial" w:cs="Arial"/>
          <w:sz w:val="24"/>
          <w:lang w:val="en-GB"/>
        </w:rPr>
      </w:pPr>
    </w:p>
    <w:p w14:paraId="70463AFB"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Oversee accounting operations, financial processing, and financial </w:t>
      </w:r>
      <w:proofErr w:type="gramStart"/>
      <w:r w:rsidRPr="00C702FB">
        <w:rPr>
          <w:rFonts w:ascii="Arial" w:hAnsi="Arial" w:cs="Arial"/>
          <w:sz w:val="24"/>
        </w:rPr>
        <w:t>systems;</w:t>
      </w:r>
      <w:proofErr w:type="gramEnd"/>
    </w:p>
    <w:p w14:paraId="51519B01"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Generate monthly financial statements and complete budget-to-actual analyses, providing explanations for </w:t>
      </w:r>
      <w:proofErr w:type="gramStart"/>
      <w:r w:rsidRPr="00C702FB">
        <w:rPr>
          <w:rFonts w:ascii="Arial" w:hAnsi="Arial" w:cs="Arial"/>
          <w:sz w:val="24"/>
        </w:rPr>
        <w:t>variances;</w:t>
      </w:r>
      <w:proofErr w:type="gramEnd"/>
    </w:p>
    <w:p w14:paraId="42B45DE3"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Ensure the accurate and timely recording of all general ledger transactions in compliance with applicable </w:t>
      </w:r>
      <w:proofErr w:type="gramStart"/>
      <w:r w:rsidRPr="00C702FB">
        <w:rPr>
          <w:rFonts w:ascii="Arial" w:hAnsi="Arial" w:cs="Arial"/>
          <w:sz w:val="24"/>
        </w:rPr>
        <w:t>standards;</w:t>
      </w:r>
      <w:proofErr w:type="gramEnd"/>
      <w:r w:rsidRPr="00C702FB">
        <w:rPr>
          <w:rFonts w:ascii="Arial" w:hAnsi="Arial" w:cs="Arial"/>
          <w:sz w:val="24"/>
        </w:rPr>
        <w:t xml:space="preserve"> </w:t>
      </w:r>
    </w:p>
    <w:p w14:paraId="1C82B638"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Conduct analysis and reconciliation of various </w:t>
      </w:r>
      <w:proofErr w:type="gramStart"/>
      <w:r w:rsidRPr="00C702FB">
        <w:rPr>
          <w:rFonts w:ascii="Arial" w:hAnsi="Arial" w:cs="Arial"/>
          <w:sz w:val="24"/>
        </w:rPr>
        <w:t>accounts;</w:t>
      </w:r>
      <w:proofErr w:type="gramEnd"/>
    </w:p>
    <w:p w14:paraId="5D953345"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Assist in the preparation of Cost of Service </w:t>
      </w:r>
      <w:proofErr w:type="gramStart"/>
      <w:r w:rsidRPr="00C702FB">
        <w:rPr>
          <w:rFonts w:ascii="Arial" w:hAnsi="Arial" w:cs="Arial"/>
          <w:sz w:val="24"/>
        </w:rPr>
        <w:t>applications ,</w:t>
      </w:r>
      <w:proofErr w:type="gramEnd"/>
      <w:r w:rsidRPr="00C702FB">
        <w:rPr>
          <w:rFonts w:ascii="Arial" w:hAnsi="Arial" w:cs="Arial"/>
          <w:sz w:val="24"/>
        </w:rPr>
        <w:t xml:space="preserve"> specifically focusing on the financial components of the application;</w:t>
      </w:r>
    </w:p>
    <w:p w14:paraId="3FDCCF5C"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Establish and enforce internal controls, policies, and procedures to fulfill financial and regulatory obligations.</w:t>
      </w:r>
    </w:p>
    <w:p w14:paraId="150BC87A"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Process payroll, including biweekly, monthly, and annual remittances along with associated reporting </w:t>
      </w:r>
      <w:proofErr w:type="gramStart"/>
      <w:r w:rsidRPr="00C702FB">
        <w:rPr>
          <w:rFonts w:ascii="Arial" w:hAnsi="Arial" w:cs="Arial"/>
          <w:sz w:val="24"/>
        </w:rPr>
        <w:t>requirements;</w:t>
      </w:r>
      <w:proofErr w:type="gramEnd"/>
    </w:p>
    <w:p w14:paraId="0016B1D0"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Coordinate, and oversee organizational inventory, tools and office equipment </w:t>
      </w:r>
      <w:proofErr w:type="gramStart"/>
      <w:r w:rsidRPr="00C702FB">
        <w:rPr>
          <w:rFonts w:ascii="Arial" w:hAnsi="Arial" w:cs="Arial"/>
          <w:sz w:val="24"/>
        </w:rPr>
        <w:t>counts;</w:t>
      </w:r>
      <w:proofErr w:type="gramEnd"/>
      <w:r w:rsidRPr="00C702FB">
        <w:rPr>
          <w:rFonts w:ascii="Arial" w:hAnsi="Arial" w:cs="Arial"/>
          <w:sz w:val="24"/>
        </w:rPr>
        <w:t xml:space="preserve"> </w:t>
      </w:r>
    </w:p>
    <w:p w14:paraId="01B0229A"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Complete RRR filings in accordance with OEB filing requirements and </w:t>
      </w:r>
      <w:proofErr w:type="gramStart"/>
      <w:r w:rsidRPr="00C702FB">
        <w:rPr>
          <w:rFonts w:ascii="Arial" w:hAnsi="Arial" w:cs="Arial"/>
          <w:sz w:val="24"/>
        </w:rPr>
        <w:t>guidance;</w:t>
      </w:r>
      <w:proofErr w:type="gramEnd"/>
    </w:p>
    <w:p w14:paraId="7653FEE8"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Conduct monthly assessment to verify the accuracy of settlements submitted to the IESO, according to OEB and IESO guidance and </w:t>
      </w:r>
      <w:proofErr w:type="gramStart"/>
      <w:r w:rsidRPr="00C702FB">
        <w:rPr>
          <w:rFonts w:ascii="Arial" w:hAnsi="Arial" w:cs="Arial"/>
          <w:sz w:val="24"/>
        </w:rPr>
        <w:t>directives;</w:t>
      </w:r>
      <w:proofErr w:type="gramEnd"/>
    </w:p>
    <w:p w14:paraId="0F66F788"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Organize and manage the year-end audit, including the preparation of working papers and financial statements, as well as any additional audits </w:t>
      </w:r>
      <w:proofErr w:type="gramStart"/>
      <w:r w:rsidRPr="00C702FB">
        <w:rPr>
          <w:rFonts w:ascii="Arial" w:hAnsi="Arial" w:cs="Arial"/>
          <w:sz w:val="24"/>
        </w:rPr>
        <w:t>required;</w:t>
      </w:r>
      <w:proofErr w:type="gramEnd"/>
    </w:p>
    <w:p w14:paraId="7C32C996"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Oversee accounts payable to ensure vendors are paid accurately and on </w:t>
      </w:r>
      <w:proofErr w:type="gramStart"/>
      <w:r w:rsidRPr="00C702FB">
        <w:rPr>
          <w:rFonts w:ascii="Arial" w:hAnsi="Arial" w:cs="Arial"/>
          <w:sz w:val="24"/>
        </w:rPr>
        <w:t>time;</w:t>
      </w:r>
      <w:proofErr w:type="gramEnd"/>
    </w:p>
    <w:p w14:paraId="436C6DA3"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Support corporate tax </w:t>
      </w:r>
      <w:proofErr w:type="gramStart"/>
      <w:r w:rsidRPr="00C702FB">
        <w:rPr>
          <w:rFonts w:ascii="Arial" w:hAnsi="Arial" w:cs="Arial"/>
          <w:sz w:val="24"/>
        </w:rPr>
        <w:t>preparation;</w:t>
      </w:r>
      <w:proofErr w:type="gramEnd"/>
    </w:p>
    <w:p w14:paraId="31B6E0A8"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Deliver administrative and analytical support to assist the senior management team as </w:t>
      </w:r>
      <w:proofErr w:type="gramStart"/>
      <w:r w:rsidRPr="00C702FB">
        <w:rPr>
          <w:rFonts w:ascii="Arial" w:hAnsi="Arial" w:cs="Arial"/>
          <w:sz w:val="24"/>
        </w:rPr>
        <w:t>needed;</w:t>
      </w:r>
      <w:proofErr w:type="gramEnd"/>
    </w:p>
    <w:p w14:paraId="4FD549B9"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Recommend personnel actions such as hiring, promotions, and </w:t>
      </w:r>
      <w:proofErr w:type="gramStart"/>
      <w:r w:rsidRPr="00C702FB">
        <w:rPr>
          <w:rFonts w:ascii="Arial" w:hAnsi="Arial" w:cs="Arial"/>
          <w:sz w:val="24"/>
        </w:rPr>
        <w:t>discipline;</w:t>
      </w:r>
      <w:proofErr w:type="gramEnd"/>
    </w:p>
    <w:p w14:paraId="447A1CFE" w14:textId="77777777" w:rsid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 xml:space="preserve">Supervise staff which includes performance evaluation, training recommendations, work allocation, and problem </w:t>
      </w:r>
      <w:proofErr w:type="gramStart"/>
      <w:r w:rsidRPr="00C702FB">
        <w:rPr>
          <w:rFonts w:ascii="Arial" w:hAnsi="Arial" w:cs="Arial"/>
          <w:sz w:val="24"/>
        </w:rPr>
        <w:t>resolution;</w:t>
      </w:r>
      <w:proofErr w:type="gramEnd"/>
    </w:p>
    <w:p w14:paraId="1BB70D80"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lastRenderedPageBreak/>
        <w:t xml:space="preserve">Ensure compliance with all appropriate agencies including Ontario Energy Board, Independent Electricity System Operator, Ministry of Energy and Electrification, </w:t>
      </w:r>
      <w:proofErr w:type="gramStart"/>
      <w:r w:rsidRPr="00C702FB">
        <w:rPr>
          <w:rFonts w:ascii="Arial" w:hAnsi="Arial" w:cs="Arial"/>
          <w:sz w:val="24"/>
        </w:rPr>
        <w:t>and,</w:t>
      </w:r>
      <w:proofErr w:type="gramEnd"/>
      <w:r w:rsidRPr="00C702FB">
        <w:rPr>
          <w:rFonts w:ascii="Arial" w:hAnsi="Arial" w:cs="Arial"/>
          <w:sz w:val="24"/>
        </w:rPr>
        <w:t xml:space="preserve"> Ministry of Finance;</w:t>
      </w:r>
    </w:p>
    <w:p w14:paraId="588D9714" w14:textId="77777777" w:rsidR="00C702FB" w:rsidRPr="00C702FB" w:rsidRDefault="00C702FB" w:rsidP="00C702FB">
      <w:pPr>
        <w:widowControl/>
        <w:numPr>
          <w:ilvl w:val="0"/>
          <w:numId w:val="15"/>
        </w:numPr>
        <w:autoSpaceDE/>
        <w:autoSpaceDN/>
        <w:adjustRightInd/>
        <w:spacing w:line="276" w:lineRule="auto"/>
        <w:jc w:val="both"/>
        <w:rPr>
          <w:rFonts w:ascii="Arial" w:hAnsi="Arial" w:cs="Arial"/>
          <w:sz w:val="24"/>
        </w:rPr>
      </w:pPr>
      <w:r w:rsidRPr="00C702FB">
        <w:rPr>
          <w:rFonts w:ascii="Arial" w:hAnsi="Arial" w:cs="Arial"/>
          <w:sz w:val="24"/>
        </w:rPr>
        <w:t>Complete other projects and duties as required.</w:t>
      </w:r>
    </w:p>
    <w:p w14:paraId="2CC3BB4B" w14:textId="77777777" w:rsidR="006E3921" w:rsidRDefault="006E3921" w:rsidP="006E3921">
      <w:pPr>
        <w:tabs>
          <w:tab w:val="left" w:pos="418"/>
          <w:tab w:val="left" w:pos="1257"/>
          <w:tab w:val="left" w:pos="1855"/>
          <w:tab w:val="left" w:pos="2404"/>
        </w:tabs>
        <w:jc w:val="both"/>
        <w:rPr>
          <w:rFonts w:ascii="Arial" w:hAnsi="Arial" w:cs="Arial"/>
          <w:b/>
          <w:bCs/>
          <w:sz w:val="24"/>
          <w:lang w:val="en-GB"/>
        </w:rPr>
      </w:pPr>
    </w:p>
    <w:p w14:paraId="6BF4ED22" w14:textId="77777777" w:rsidR="00EC0836" w:rsidRPr="006E3921" w:rsidRDefault="00EC0836" w:rsidP="006E3921">
      <w:pPr>
        <w:tabs>
          <w:tab w:val="left" w:pos="418"/>
          <w:tab w:val="left" w:pos="1257"/>
          <w:tab w:val="left" w:pos="1855"/>
          <w:tab w:val="left" w:pos="2404"/>
        </w:tabs>
        <w:jc w:val="both"/>
        <w:rPr>
          <w:rFonts w:ascii="Arial" w:hAnsi="Arial" w:cs="Arial"/>
          <w:sz w:val="24"/>
          <w:lang w:val="en-GB"/>
        </w:rPr>
      </w:pPr>
      <w:r w:rsidRPr="006E3921">
        <w:rPr>
          <w:rFonts w:ascii="Arial" w:hAnsi="Arial" w:cs="Arial"/>
          <w:b/>
          <w:bCs/>
          <w:sz w:val="24"/>
          <w:lang w:val="en-GB"/>
        </w:rPr>
        <w:t>QUALIFICATIONS</w:t>
      </w:r>
      <w:r w:rsidRPr="006E3921">
        <w:rPr>
          <w:rFonts w:ascii="Arial" w:hAnsi="Arial" w:cs="Arial"/>
          <w:sz w:val="24"/>
          <w:lang w:val="en-GB"/>
        </w:rPr>
        <w:t>:</w:t>
      </w:r>
    </w:p>
    <w:p w14:paraId="2E3A16BB" w14:textId="77777777" w:rsidR="00EC0836" w:rsidRPr="006E3921" w:rsidRDefault="00EC0836" w:rsidP="006E3921">
      <w:pPr>
        <w:tabs>
          <w:tab w:val="left" w:pos="418"/>
          <w:tab w:val="left" w:pos="1257"/>
          <w:tab w:val="left" w:pos="1855"/>
          <w:tab w:val="left" w:pos="2404"/>
        </w:tabs>
        <w:jc w:val="both"/>
        <w:rPr>
          <w:rFonts w:ascii="Arial" w:hAnsi="Arial" w:cs="Arial"/>
          <w:sz w:val="24"/>
          <w:lang w:val="en-GB"/>
        </w:rPr>
      </w:pPr>
    </w:p>
    <w:p w14:paraId="0586D4A3" w14:textId="77777777" w:rsidR="007C2B75" w:rsidRPr="006E3921" w:rsidRDefault="007C2B75" w:rsidP="006E3921">
      <w:pPr>
        <w:widowControl/>
        <w:numPr>
          <w:ilvl w:val="0"/>
          <w:numId w:val="15"/>
        </w:numPr>
        <w:autoSpaceDE/>
        <w:autoSpaceDN/>
        <w:adjustRightInd/>
        <w:spacing w:line="276" w:lineRule="auto"/>
        <w:jc w:val="both"/>
        <w:rPr>
          <w:rFonts w:ascii="Arial" w:hAnsi="Arial" w:cs="Arial"/>
          <w:sz w:val="24"/>
        </w:rPr>
      </w:pPr>
      <w:r w:rsidRPr="006E3921">
        <w:rPr>
          <w:rFonts w:ascii="Arial" w:hAnsi="Arial" w:cs="Arial"/>
          <w:sz w:val="24"/>
        </w:rPr>
        <w:t>A Professional designation (CA, CGA, or CMA);</w:t>
      </w:r>
    </w:p>
    <w:p w14:paraId="20981662" w14:textId="77777777" w:rsidR="00EB644B" w:rsidRPr="006E3921" w:rsidRDefault="00EB644B" w:rsidP="006E3921">
      <w:pPr>
        <w:widowControl/>
        <w:numPr>
          <w:ilvl w:val="0"/>
          <w:numId w:val="15"/>
        </w:numPr>
        <w:autoSpaceDE/>
        <w:autoSpaceDN/>
        <w:adjustRightInd/>
        <w:spacing w:line="276" w:lineRule="auto"/>
        <w:jc w:val="both"/>
        <w:rPr>
          <w:rFonts w:ascii="Arial" w:hAnsi="Arial" w:cs="Arial"/>
          <w:sz w:val="24"/>
        </w:rPr>
      </w:pPr>
      <w:r w:rsidRPr="006E3921">
        <w:rPr>
          <w:rFonts w:ascii="Arial" w:hAnsi="Arial" w:cs="Arial"/>
          <w:sz w:val="24"/>
        </w:rPr>
        <w:t>A minimum five years of related experience in accounting;</w:t>
      </w:r>
    </w:p>
    <w:p w14:paraId="059F64AE" w14:textId="77777777" w:rsidR="007C2B75" w:rsidRPr="006E3921" w:rsidRDefault="007C2B75" w:rsidP="006E3921">
      <w:pPr>
        <w:widowControl/>
        <w:numPr>
          <w:ilvl w:val="0"/>
          <w:numId w:val="15"/>
        </w:numPr>
        <w:autoSpaceDE/>
        <w:autoSpaceDN/>
        <w:adjustRightInd/>
        <w:spacing w:line="276" w:lineRule="auto"/>
        <w:jc w:val="both"/>
        <w:rPr>
          <w:rFonts w:ascii="Arial" w:hAnsi="Arial" w:cs="Arial"/>
          <w:sz w:val="24"/>
        </w:rPr>
      </w:pPr>
      <w:r w:rsidRPr="006E3921">
        <w:rPr>
          <w:rFonts w:ascii="Arial" w:hAnsi="Arial" w:cs="Arial"/>
          <w:sz w:val="24"/>
        </w:rPr>
        <w:t>Supervisory experience is an asset;</w:t>
      </w:r>
    </w:p>
    <w:p w14:paraId="4EE607BB" w14:textId="77777777" w:rsidR="00EB644B" w:rsidRPr="006E3921" w:rsidRDefault="00EB644B" w:rsidP="006E3921">
      <w:pPr>
        <w:widowControl/>
        <w:numPr>
          <w:ilvl w:val="0"/>
          <w:numId w:val="15"/>
        </w:numPr>
        <w:autoSpaceDE/>
        <w:autoSpaceDN/>
        <w:adjustRightInd/>
        <w:spacing w:line="276" w:lineRule="auto"/>
        <w:jc w:val="both"/>
        <w:rPr>
          <w:rFonts w:ascii="Arial" w:hAnsi="Arial" w:cs="Arial"/>
          <w:sz w:val="24"/>
        </w:rPr>
      </w:pPr>
      <w:r w:rsidRPr="006E3921">
        <w:rPr>
          <w:rFonts w:ascii="Arial" w:hAnsi="Arial" w:cs="Arial"/>
          <w:sz w:val="24"/>
        </w:rPr>
        <w:t>Knowledge of regulatory accounting (OEB Accounting Procedures Handbook) and the regulated electrical industry would be considered an asset;</w:t>
      </w:r>
    </w:p>
    <w:p w14:paraId="69C36454" w14:textId="77777777" w:rsidR="00EB644B" w:rsidRPr="006E3921" w:rsidRDefault="00EB644B" w:rsidP="006E3921">
      <w:pPr>
        <w:widowControl/>
        <w:numPr>
          <w:ilvl w:val="0"/>
          <w:numId w:val="15"/>
        </w:numPr>
        <w:autoSpaceDE/>
        <w:autoSpaceDN/>
        <w:adjustRightInd/>
        <w:spacing w:line="276" w:lineRule="auto"/>
        <w:jc w:val="both"/>
        <w:rPr>
          <w:rFonts w:ascii="Arial" w:hAnsi="Arial" w:cs="Arial"/>
          <w:sz w:val="24"/>
        </w:rPr>
      </w:pPr>
      <w:r w:rsidRPr="006E3921">
        <w:rPr>
          <w:rFonts w:ascii="Arial" w:hAnsi="Arial" w:cs="Arial"/>
          <w:sz w:val="24"/>
        </w:rPr>
        <w:t>Communicate</w:t>
      </w:r>
      <w:r w:rsidR="007C2B75" w:rsidRPr="006E3921">
        <w:rPr>
          <w:rFonts w:ascii="Arial" w:hAnsi="Arial" w:cs="Arial"/>
          <w:sz w:val="24"/>
        </w:rPr>
        <w:t>s</w:t>
      </w:r>
      <w:r w:rsidRPr="006E3921">
        <w:rPr>
          <w:rFonts w:ascii="Arial" w:hAnsi="Arial" w:cs="Arial"/>
          <w:sz w:val="24"/>
        </w:rPr>
        <w:t xml:space="preserve"> effectively and concisely, orally, electronically (e-mail), and in writing;</w:t>
      </w:r>
    </w:p>
    <w:p w14:paraId="07ECCABA" w14:textId="77777777" w:rsidR="00EB644B" w:rsidRPr="006E3921" w:rsidRDefault="00EB644B" w:rsidP="006E3921">
      <w:pPr>
        <w:widowControl/>
        <w:numPr>
          <w:ilvl w:val="0"/>
          <w:numId w:val="15"/>
        </w:numPr>
        <w:autoSpaceDE/>
        <w:autoSpaceDN/>
        <w:adjustRightInd/>
        <w:spacing w:line="276" w:lineRule="auto"/>
        <w:jc w:val="both"/>
        <w:rPr>
          <w:rFonts w:ascii="Arial" w:hAnsi="Arial" w:cs="Arial"/>
          <w:sz w:val="24"/>
        </w:rPr>
      </w:pPr>
      <w:r w:rsidRPr="006E3921">
        <w:rPr>
          <w:rFonts w:ascii="Arial" w:hAnsi="Arial" w:cs="Arial"/>
          <w:sz w:val="24"/>
        </w:rPr>
        <w:t>Demonstrated proficiency in the use of personal computers with Windows based operating environment including Microsoft applications such as Outlook, Excel, &amp; Word and financial software;</w:t>
      </w:r>
    </w:p>
    <w:p w14:paraId="2229FDBD" w14:textId="77777777" w:rsidR="00EB644B" w:rsidRPr="006E3921" w:rsidRDefault="00EB644B" w:rsidP="006E3921">
      <w:pPr>
        <w:widowControl/>
        <w:numPr>
          <w:ilvl w:val="0"/>
          <w:numId w:val="15"/>
        </w:numPr>
        <w:autoSpaceDE/>
        <w:autoSpaceDN/>
        <w:adjustRightInd/>
        <w:spacing w:line="276" w:lineRule="auto"/>
        <w:jc w:val="both"/>
        <w:rPr>
          <w:rFonts w:ascii="Arial" w:hAnsi="Arial" w:cs="Arial"/>
          <w:sz w:val="24"/>
        </w:rPr>
      </w:pPr>
      <w:r w:rsidRPr="006E3921">
        <w:rPr>
          <w:rFonts w:ascii="Arial" w:hAnsi="Arial" w:cs="Arial"/>
          <w:sz w:val="24"/>
        </w:rPr>
        <w:t xml:space="preserve">Ability to analyze processes and articulate recommendations for improvements </w:t>
      </w:r>
    </w:p>
    <w:p w14:paraId="3FF81008" w14:textId="77777777" w:rsidR="009277A0" w:rsidRPr="006E3921" w:rsidRDefault="009277A0" w:rsidP="006E3921">
      <w:pPr>
        <w:widowControl/>
        <w:numPr>
          <w:ilvl w:val="0"/>
          <w:numId w:val="15"/>
        </w:numPr>
        <w:autoSpaceDE/>
        <w:autoSpaceDN/>
        <w:adjustRightInd/>
        <w:spacing w:line="276" w:lineRule="auto"/>
        <w:jc w:val="both"/>
        <w:rPr>
          <w:rFonts w:ascii="Arial" w:hAnsi="Arial" w:cs="Arial"/>
          <w:sz w:val="24"/>
        </w:rPr>
      </w:pPr>
      <w:r w:rsidRPr="006E3921">
        <w:rPr>
          <w:rFonts w:ascii="Arial" w:hAnsi="Arial" w:cs="Arial"/>
          <w:sz w:val="24"/>
        </w:rPr>
        <w:t>Adaptable to changing work priorities/deadlines;</w:t>
      </w:r>
    </w:p>
    <w:p w14:paraId="2A8BCA9D" w14:textId="77777777" w:rsidR="009277A0" w:rsidRPr="006E3921" w:rsidRDefault="009277A0" w:rsidP="006E3921">
      <w:pPr>
        <w:numPr>
          <w:ilvl w:val="0"/>
          <w:numId w:val="17"/>
        </w:numPr>
        <w:tabs>
          <w:tab w:val="left" w:pos="720"/>
        </w:tabs>
        <w:suppressAutoHyphens/>
        <w:autoSpaceDE/>
        <w:autoSpaceDN/>
        <w:adjustRightInd/>
        <w:jc w:val="both"/>
        <w:rPr>
          <w:rFonts w:ascii="Arial" w:hAnsi="Arial" w:cs="Arial"/>
          <w:sz w:val="24"/>
        </w:rPr>
      </w:pPr>
      <w:r w:rsidRPr="006E3921">
        <w:rPr>
          <w:rFonts w:ascii="Arial" w:hAnsi="Arial" w:cs="Arial"/>
          <w:sz w:val="24"/>
        </w:rPr>
        <w:t>Ability to interpret legislation, codes, rules, etc;</w:t>
      </w:r>
    </w:p>
    <w:p w14:paraId="4FE8BC5B" w14:textId="77777777" w:rsidR="009277A0" w:rsidRPr="006E3921" w:rsidRDefault="009277A0" w:rsidP="006E3921">
      <w:pPr>
        <w:numPr>
          <w:ilvl w:val="0"/>
          <w:numId w:val="17"/>
        </w:numPr>
        <w:tabs>
          <w:tab w:val="left" w:pos="720"/>
        </w:tabs>
        <w:suppressAutoHyphens/>
        <w:autoSpaceDE/>
        <w:autoSpaceDN/>
        <w:adjustRightInd/>
        <w:jc w:val="both"/>
        <w:rPr>
          <w:rFonts w:ascii="Arial" w:hAnsi="Arial" w:cs="Arial"/>
          <w:sz w:val="24"/>
        </w:rPr>
      </w:pPr>
      <w:r w:rsidRPr="006E3921">
        <w:rPr>
          <w:rFonts w:ascii="Arial" w:hAnsi="Arial" w:cs="Arial"/>
          <w:sz w:val="24"/>
        </w:rPr>
        <w:t>Ability to understand inter-related work processes;</w:t>
      </w:r>
    </w:p>
    <w:p w14:paraId="2E8EC84D" w14:textId="77777777" w:rsidR="009277A0" w:rsidRPr="006E3921" w:rsidRDefault="009277A0" w:rsidP="006E3921">
      <w:pPr>
        <w:numPr>
          <w:ilvl w:val="0"/>
          <w:numId w:val="17"/>
        </w:numPr>
        <w:tabs>
          <w:tab w:val="left" w:pos="720"/>
        </w:tabs>
        <w:suppressAutoHyphens/>
        <w:autoSpaceDE/>
        <w:autoSpaceDN/>
        <w:adjustRightInd/>
        <w:jc w:val="both"/>
        <w:rPr>
          <w:rFonts w:ascii="Arial" w:hAnsi="Arial" w:cs="Arial"/>
          <w:b/>
          <w:bCs/>
          <w:sz w:val="24"/>
          <w:u w:val="single"/>
          <w:lang w:val="en-GB"/>
        </w:rPr>
      </w:pPr>
      <w:r w:rsidRPr="006E3921">
        <w:rPr>
          <w:rFonts w:ascii="Arial" w:hAnsi="Arial" w:cs="Arial"/>
          <w:sz w:val="24"/>
        </w:rPr>
        <w:t>Excellent communication skills and ability to maintain relationships with all levels of organization;</w:t>
      </w:r>
    </w:p>
    <w:p w14:paraId="36A6F243" w14:textId="77777777" w:rsidR="009277A0" w:rsidRPr="006E3921" w:rsidRDefault="009277A0" w:rsidP="006E3921">
      <w:pPr>
        <w:numPr>
          <w:ilvl w:val="0"/>
          <w:numId w:val="17"/>
        </w:numPr>
        <w:tabs>
          <w:tab w:val="left" w:pos="720"/>
        </w:tabs>
        <w:suppressAutoHyphens/>
        <w:autoSpaceDE/>
        <w:autoSpaceDN/>
        <w:adjustRightInd/>
        <w:jc w:val="both"/>
        <w:rPr>
          <w:rFonts w:ascii="Arial" w:hAnsi="Arial" w:cs="Arial"/>
          <w:b/>
          <w:bCs/>
          <w:sz w:val="24"/>
          <w:u w:val="single"/>
          <w:lang w:val="en-GB"/>
        </w:rPr>
      </w:pPr>
      <w:r w:rsidRPr="006E3921">
        <w:rPr>
          <w:rFonts w:ascii="Arial" w:hAnsi="Arial" w:cs="Arial"/>
          <w:sz w:val="24"/>
        </w:rPr>
        <w:t>Exceptional level of discretion, confidentiality and judgment with the fortitude to take initiative where appropriate.</w:t>
      </w:r>
    </w:p>
    <w:p w14:paraId="3DA8C856" w14:textId="77777777" w:rsidR="00DE319C" w:rsidRDefault="00DE319C" w:rsidP="006E3921">
      <w:pPr>
        <w:tabs>
          <w:tab w:val="left" w:pos="418"/>
          <w:tab w:val="left" w:pos="450"/>
        </w:tabs>
        <w:jc w:val="both"/>
        <w:rPr>
          <w:rFonts w:ascii="Arial" w:hAnsi="Arial" w:cs="Arial"/>
          <w:sz w:val="24"/>
        </w:rPr>
      </w:pPr>
    </w:p>
    <w:p w14:paraId="0F1A5679" w14:textId="77777777" w:rsidR="006E3921" w:rsidRPr="006E3921" w:rsidRDefault="006E3921" w:rsidP="006E3921">
      <w:pPr>
        <w:tabs>
          <w:tab w:val="left" w:pos="418"/>
          <w:tab w:val="left" w:pos="450"/>
        </w:tabs>
        <w:jc w:val="both"/>
        <w:rPr>
          <w:rFonts w:ascii="Arial" w:hAnsi="Arial" w:cs="Arial"/>
          <w:sz w:val="24"/>
        </w:rPr>
      </w:pPr>
    </w:p>
    <w:p w14:paraId="00742186" w14:textId="77777777" w:rsidR="000B59AE" w:rsidRPr="006E3921" w:rsidRDefault="00CE2930" w:rsidP="006E3921">
      <w:pPr>
        <w:tabs>
          <w:tab w:val="left" w:pos="418"/>
          <w:tab w:val="left" w:pos="450"/>
        </w:tabs>
        <w:jc w:val="both"/>
        <w:rPr>
          <w:rFonts w:ascii="Arial" w:hAnsi="Arial" w:cs="Arial"/>
          <w:sz w:val="24"/>
          <w:lang w:val="en-GB"/>
        </w:rPr>
      </w:pPr>
      <w:r w:rsidRPr="006E3921">
        <w:rPr>
          <w:rFonts w:ascii="Arial" w:hAnsi="Arial" w:cs="Arial"/>
          <w:sz w:val="24"/>
          <w:lang w:val="en-GB"/>
        </w:rPr>
        <w:t>This is a full time opportunity with a comprehensive salary, medical and dental plan and a defined benefit pension plan.</w:t>
      </w:r>
    </w:p>
    <w:p w14:paraId="09D7857A" w14:textId="7A237A63" w:rsidR="00A66A77" w:rsidRPr="006E3921" w:rsidRDefault="006E3921" w:rsidP="00FB15A2">
      <w:pPr>
        <w:spacing w:before="100" w:beforeAutospacing="1" w:after="100" w:afterAutospacing="1"/>
        <w:ind w:right="-279"/>
        <w:jc w:val="both"/>
        <w:rPr>
          <w:rFonts w:ascii="Arial" w:hAnsi="Arial" w:cs="Arial"/>
          <w:sz w:val="24"/>
          <w:lang w:val="en-GB"/>
        </w:rPr>
      </w:pPr>
      <w:r w:rsidRPr="006E3921">
        <w:rPr>
          <w:rFonts w:ascii="Arial" w:hAnsi="Arial" w:cs="Arial"/>
          <w:sz w:val="24"/>
          <w:lang w:val="en-GB"/>
        </w:rPr>
        <w:t xml:space="preserve">Qualified applicants are invited to forward their letter of application and resume, which clearly demonstrates how they meet the requirements of the position, by </w:t>
      </w:r>
      <w:r w:rsidR="00C702FB">
        <w:rPr>
          <w:rFonts w:ascii="Arial" w:hAnsi="Arial" w:cs="Arial"/>
          <w:b/>
          <w:sz w:val="24"/>
          <w:lang w:val="en-GB"/>
        </w:rPr>
        <w:t>March 14, 2025</w:t>
      </w:r>
      <w:r w:rsidRPr="006E3921">
        <w:rPr>
          <w:rFonts w:ascii="Arial" w:hAnsi="Arial" w:cs="Arial"/>
          <w:b/>
          <w:sz w:val="24"/>
          <w:lang w:val="en-GB"/>
        </w:rPr>
        <w:t>.</w:t>
      </w:r>
      <w:r w:rsidRPr="006E3921">
        <w:rPr>
          <w:rFonts w:ascii="Arial" w:hAnsi="Arial" w:cs="Arial"/>
          <w:sz w:val="24"/>
          <w:lang w:val="en-GB"/>
        </w:rPr>
        <w:t xml:space="preserve">  Please reference “Accounting Supervisor” in the subject line. </w:t>
      </w:r>
    </w:p>
    <w:p w14:paraId="2C284664" w14:textId="77777777" w:rsidR="006E3921" w:rsidRPr="006E3921" w:rsidRDefault="006E3921" w:rsidP="006E3921">
      <w:pPr>
        <w:ind w:right="-279"/>
        <w:jc w:val="center"/>
        <w:rPr>
          <w:rFonts w:ascii="Arial" w:hAnsi="Arial" w:cs="Arial"/>
          <w:sz w:val="22"/>
          <w:szCs w:val="22"/>
          <w:lang w:val="en-GB"/>
        </w:rPr>
      </w:pPr>
      <w:r w:rsidRPr="006E3921">
        <w:rPr>
          <w:rFonts w:ascii="Arial" w:hAnsi="Arial" w:cs="Arial"/>
          <w:sz w:val="22"/>
          <w:szCs w:val="22"/>
          <w:lang w:val="en-GB"/>
        </w:rPr>
        <w:t>Human Resources</w:t>
      </w:r>
    </w:p>
    <w:p w14:paraId="202123D9" w14:textId="77777777" w:rsidR="006E3921" w:rsidRPr="006E3921" w:rsidRDefault="006E3921" w:rsidP="006E3921">
      <w:pPr>
        <w:ind w:right="-279"/>
        <w:jc w:val="center"/>
        <w:rPr>
          <w:rFonts w:ascii="Arial" w:hAnsi="Arial" w:cs="Arial"/>
          <w:sz w:val="22"/>
          <w:szCs w:val="22"/>
        </w:rPr>
      </w:pPr>
      <w:r w:rsidRPr="006E3921">
        <w:rPr>
          <w:rFonts w:ascii="Arial" w:hAnsi="Arial" w:cs="Arial"/>
          <w:sz w:val="22"/>
          <w:szCs w:val="22"/>
        </w:rPr>
        <w:t>Grimsby Power Incorporated</w:t>
      </w:r>
    </w:p>
    <w:p w14:paraId="3268FB13" w14:textId="77777777" w:rsidR="006E3921" w:rsidRPr="006E3921" w:rsidRDefault="006E3921" w:rsidP="006E3921">
      <w:pPr>
        <w:ind w:right="-279"/>
        <w:jc w:val="center"/>
        <w:rPr>
          <w:rFonts w:ascii="Arial" w:hAnsi="Arial" w:cs="Arial"/>
          <w:sz w:val="22"/>
          <w:szCs w:val="22"/>
        </w:rPr>
      </w:pPr>
      <w:r w:rsidRPr="006E3921">
        <w:rPr>
          <w:rFonts w:ascii="Arial" w:hAnsi="Arial" w:cs="Arial"/>
          <w:sz w:val="22"/>
          <w:szCs w:val="22"/>
        </w:rPr>
        <w:t>231 Roberts Road</w:t>
      </w:r>
    </w:p>
    <w:p w14:paraId="0074C712" w14:textId="77777777" w:rsidR="006E3921" w:rsidRPr="006E3921" w:rsidRDefault="006E3921" w:rsidP="006E3921">
      <w:pPr>
        <w:ind w:right="-279"/>
        <w:jc w:val="center"/>
        <w:rPr>
          <w:rFonts w:ascii="Arial" w:hAnsi="Arial" w:cs="Arial"/>
          <w:sz w:val="22"/>
          <w:szCs w:val="22"/>
        </w:rPr>
      </w:pPr>
      <w:r w:rsidRPr="006E3921">
        <w:rPr>
          <w:rFonts w:ascii="Arial" w:hAnsi="Arial" w:cs="Arial"/>
          <w:sz w:val="22"/>
          <w:szCs w:val="22"/>
        </w:rPr>
        <w:t>Grimsby, ON L3M 5N2</w:t>
      </w:r>
    </w:p>
    <w:p w14:paraId="1B05B5BD" w14:textId="77777777" w:rsidR="006E3921" w:rsidRPr="006E3921" w:rsidRDefault="006E3921" w:rsidP="006E3921">
      <w:pPr>
        <w:ind w:right="-279"/>
        <w:jc w:val="center"/>
        <w:rPr>
          <w:rFonts w:ascii="Arial" w:hAnsi="Arial" w:cs="Arial"/>
          <w:sz w:val="22"/>
          <w:szCs w:val="22"/>
        </w:rPr>
      </w:pPr>
      <w:r w:rsidRPr="006E3921">
        <w:rPr>
          <w:rFonts w:ascii="Arial" w:hAnsi="Arial" w:cs="Arial"/>
          <w:sz w:val="22"/>
          <w:szCs w:val="22"/>
        </w:rPr>
        <w:t xml:space="preserve">Email: </w:t>
      </w:r>
      <w:hyperlink r:id="rId9" w:history="1">
        <w:r w:rsidRPr="006E3921">
          <w:rPr>
            <w:rStyle w:val="Hyperlink"/>
            <w:sz w:val="22"/>
            <w:szCs w:val="22"/>
          </w:rPr>
          <w:t>careers@grimsbypower.com</w:t>
        </w:r>
      </w:hyperlink>
    </w:p>
    <w:p w14:paraId="4519CFFB" w14:textId="77777777" w:rsidR="006E3921" w:rsidRPr="006E3921" w:rsidRDefault="006E3921" w:rsidP="00A66A77">
      <w:pPr>
        <w:jc w:val="center"/>
        <w:rPr>
          <w:rFonts w:ascii="Arial" w:hAnsi="Arial" w:cs="Arial"/>
          <w:sz w:val="24"/>
          <w:lang w:val="en-GB"/>
        </w:rPr>
      </w:pPr>
    </w:p>
    <w:p w14:paraId="0A4C97A2" w14:textId="77777777" w:rsidR="00DE319C" w:rsidRPr="006E3921" w:rsidRDefault="00DE319C" w:rsidP="00A66A77">
      <w:pPr>
        <w:jc w:val="center"/>
        <w:rPr>
          <w:rFonts w:ascii="Arial" w:hAnsi="Arial" w:cs="Arial"/>
          <w:sz w:val="24"/>
          <w:lang w:val="en-GB"/>
        </w:rPr>
      </w:pPr>
    </w:p>
    <w:p w14:paraId="2AD4BD03" w14:textId="77777777" w:rsidR="00C702FB" w:rsidRPr="006934DB" w:rsidRDefault="00C702FB" w:rsidP="00C702FB">
      <w:pPr>
        <w:pStyle w:val="NormalWeb"/>
        <w:rPr>
          <w:sz w:val="22"/>
          <w:szCs w:val="22"/>
          <w:lang w:val="en-CA"/>
        </w:rPr>
      </w:pPr>
      <w:bookmarkStart w:id="0" w:name="_Hlk169162298"/>
      <w:r w:rsidRPr="00FB15A2">
        <w:rPr>
          <w:color w:val="auto"/>
          <w:lang w:val="en-GB"/>
        </w:rPr>
        <w:t>The full Job Description is available on Grimsby Power’s website</w:t>
      </w:r>
      <w:r w:rsidRPr="006934DB">
        <w:rPr>
          <w:sz w:val="22"/>
          <w:szCs w:val="22"/>
        </w:rPr>
        <w:t xml:space="preserve"> </w:t>
      </w:r>
      <w:hyperlink r:id="rId10" w:history="1">
        <w:r w:rsidRPr="006934DB">
          <w:rPr>
            <w:rStyle w:val="Hyperlink"/>
            <w:sz w:val="22"/>
            <w:szCs w:val="22"/>
          </w:rPr>
          <w:t>h</w:t>
        </w:r>
        <w:r w:rsidRPr="006934DB">
          <w:rPr>
            <w:rStyle w:val="Hyperlink"/>
            <w:sz w:val="22"/>
            <w:szCs w:val="22"/>
            <w:lang w:val="en-CA"/>
          </w:rPr>
          <w:t>ttps://www.grimsbypower.com/</w:t>
        </w:r>
      </w:hyperlink>
    </w:p>
    <w:bookmarkEnd w:id="0"/>
    <w:p w14:paraId="3E63DDA7" w14:textId="77777777" w:rsidR="00C702FB" w:rsidRPr="006934DB" w:rsidRDefault="00C702FB" w:rsidP="00C702FB">
      <w:pPr>
        <w:pStyle w:val="NormalWeb"/>
        <w:rPr>
          <w:sz w:val="22"/>
          <w:szCs w:val="22"/>
          <w:lang w:val="en-CA"/>
        </w:rPr>
      </w:pPr>
    </w:p>
    <w:p w14:paraId="3D7E7D7E" w14:textId="3E1B16DC" w:rsidR="000B59AE" w:rsidRPr="006E3921" w:rsidRDefault="00C702FB" w:rsidP="00FB15A2">
      <w:pPr>
        <w:jc w:val="both"/>
        <w:rPr>
          <w:rFonts w:ascii="Arial" w:hAnsi="Arial" w:cs="Arial"/>
          <w:sz w:val="24"/>
          <w:lang w:val="en-GB"/>
        </w:rPr>
      </w:pPr>
      <w:r w:rsidRPr="00FB15A2">
        <w:rPr>
          <w:rFonts w:ascii="Arial" w:hAnsi="Arial" w:cs="Arial"/>
          <w:sz w:val="24"/>
          <w:u w:val="single"/>
          <w:lang w:val="en-GB"/>
        </w:rPr>
        <w:t>No phone calls please.</w:t>
      </w:r>
      <w:r w:rsidRPr="00FB15A2">
        <w:rPr>
          <w:rFonts w:ascii="Arial" w:hAnsi="Arial" w:cs="Arial"/>
          <w:sz w:val="24"/>
          <w:lang w:val="en-GB"/>
        </w:rPr>
        <w:t xml:space="preserve">  Grimsby Power is an equal opportunity employer.  We thank all applicants for their interest; however, only those selected to be interviewed will be contacted.</w:t>
      </w:r>
    </w:p>
    <w:sectPr w:rsidR="000B59AE" w:rsidRPr="006E3921" w:rsidSect="00E93E29">
      <w:footerReference w:type="default" r:id="rId11"/>
      <w:endnotePr>
        <w:numFmt w:val="decimal"/>
      </w:endnotePr>
      <w:pgSz w:w="12240" w:h="15840"/>
      <w:pgMar w:top="426" w:right="1440" w:bottom="1440" w:left="1440" w:header="567"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DFFF" w14:textId="77777777" w:rsidR="00B918A4" w:rsidRDefault="00B918A4">
      <w:r>
        <w:separator/>
      </w:r>
    </w:p>
  </w:endnote>
  <w:endnote w:type="continuationSeparator" w:id="0">
    <w:p w14:paraId="1CA4F054" w14:textId="77777777" w:rsidR="00B918A4" w:rsidRDefault="00B9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42C6" w14:textId="77777777" w:rsidR="00B918A4" w:rsidRDefault="00AF6825" w:rsidP="00E93E29">
    <w:pPr>
      <w:pStyle w:val="Footer"/>
      <w:pBdr>
        <w:top w:val="thinThickSmallGap" w:sz="24" w:space="1" w:color="622423"/>
      </w:pBdr>
      <w:tabs>
        <w:tab w:val="clear" w:pos="8640"/>
        <w:tab w:val="right" w:pos="9356"/>
        <w:tab w:val="right" w:pos="9936"/>
      </w:tabs>
    </w:pPr>
    <w:r>
      <w:t xml:space="preserve">Accounting </w:t>
    </w:r>
    <w:r w:rsidR="001329A0">
      <w:t>Supervisor</w:t>
    </w:r>
    <w:r>
      <w:tab/>
    </w:r>
    <w:r>
      <w:tab/>
    </w:r>
    <w:r w:rsidR="00B918A4">
      <w:t xml:space="preserve">Page </w:t>
    </w:r>
    <w:r w:rsidR="0044151B">
      <w:fldChar w:fldCharType="begin"/>
    </w:r>
    <w:r w:rsidR="00BC4CAF">
      <w:instrText xml:space="preserve"> PAGE  \* Arabic  \* MERGEFORMAT </w:instrText>
    </w:r>
    <w:r w:rsidR="0044151B">
      <w:fldChar w:fldCharType="separate"/>
    </w:r>
    <w:r w:rsidR="0059309F">
      <w:rPr>
        <w:noProof/>
      </w:rPr>
      <w:t>2</w:t>
    </w:r>
    <w:r w:rsidR="0044151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42F58" w14:textId="77777777" w:rsidR="00B918A4" w:rsidRDefault="00B918A4">
      <w:r>
        <w:separator/>
      </w:r>
    </w:p>
  </w:footnote>
  <w:footnote w:type="continuationSeparator" w:id="0">
    <w:p w14:paraId="5A9F4533" w14:textId="77777777" w:rsidR="00B918A4" w:rsidRDefault="00B91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E7AC3"/>
    <w:multiLevelType w:val="hybridMultilevel"/>
    <w:tmpl w:val="C7243488"/>
    <w:lvl w:ilvl="0" w:tplc="04090001">
      <w:start w:val="1"/>
      <w:numFmt w:val="bullet"/>
      <w:lvlText w:val=""/>
      <w:lvlJc w:val="left"/>
      <w:pPr>
        <w:ind w:left="1195" w:hanging="360"/>
      </w:pPr>
      <w:rPr>
        <w:rFonts w:ascii="Symbol" w:hAnsi="Symbol" w:hint="default"/>
      </w:rPr>
    </w:lvl>
    <w:lvl w:ilvl="1" w:tplc="04090003">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 w15:restartNumberingAfterBreak="0">
    <w:nsid w:val="142C213A"/>
    <w:multiLevelType w:val="hybridMultilevel"/>
    <w:tmpl w:val="B3F2F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D6E67"/>
    <w:multiLevelType w:val="hybridMultilevel"/>
    <w:tmpl w:val="56EE7E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74FA6"/>
    <w:multiLevelType w:val="hybridMultilevel"/>
    <w:tmpl w:val="BB30CDA8"/>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4" w15:restartNumberingAfterBreak="0">
    <w:nsid w:val="1F0E142A"/>
    <w:multiLevelType w:val="hybridMultilevel"/>
    <w:tmpl w:val="9BA0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E33E4"/>
    <w:multiLevelType w:val="hybridMultilevel"/>
    <w:tmpl w:val="FC947CB4"/>
    <w:lvl w:ilvl="0" w:tplc="539619BC">
      <w:start w:val="1"/>
      <w:numFmt w:val="bullet"/>
      <w:lvlText w:val=""/>
      <w:lvlJc w:val="left"/>
      <w:pPr>
        <w:tabs>
          <w:tab w:val="num" w:pos="1088"/>
        </w:tabs>
        <w:ind w:left="1088" w:hanging="360"/>
      </w:pPr>
      <w:rPr>
        <w:rFonts w:ascii="Symbol" w:hAnsi="Symbol" w:hint="default"/>
      </w:rPr>
    </w:lvl>
    <w:lvl w:ilvl="1" w:tplc="04090003" w:tentative="1">
      <w:start w:val="1"/>
      <w:numFmt w:val="bullet"/>
      <w:lvlText w:val="o"/>
      <w:lvlJc w:val="left"/>
      <w:pPr>
        <w:tabs>
          <w:tab w:val="num" w:pos="2168"/>
        </w:tabs>
        <w:ind w:left="2168" w:hanging="360"/>
      </w:pPr>
      <w:rPr>
        <w:rFonts w:ascii="Courier New" w:hAnsi="Courier New" w:hint="default"/>
      </w:rPr>
    </w:lvl>
    <w:lvl w:ilvl="2" w:tplc="04090005" w:tentative="1">
      <w:start w:val="1"/>
      <w:numFmt w:val="bullet"/>
      <w:lvlText w:val=""/>
      <w:lvlJc w:val="left"/>
      <w:pPr>
        <w:tabs>
          <w:tab w:val="num" w:pos="2888"/>
        </w:tabs>
        <w:ind w:left="2888" w:hanging="360"/>
      </w:pPr>
      <w:rPr>
        <w:rFonts w:ascii="Wingdings" w:hAnsi="Wingdings" w:hint="default"/>
      </w:rPr>
    </w:lvl>
    <w:lvl w:ilvl="3" w:tplc="04090001" w:tentative="1">
      <w:start w:val="1"/>
      <w:numFmt w:val="bullet"/>
      <w:lvlText w:val=""/>
      <w:lvlJc w:val="left"/>
      <w:pPr>
        <w:tabs>
          <w:tab w:val="num" w:pos="3608"/>
        </w:tabs>
        <w:ind w:left="3608" w:hanging="360"/>
      </w:pPr>
      <w:rPr>
        <w:rFonts w:ascii="Symbol" w:hAnsi="Symbol" w:hint="default"/>
      </w:rPr>
    </w:lvl>
    <w:lvl w:ilvl="4" w:tplc="04090003" w:tentative="1">
      <w:start w:val="1"/>
      <w:numFmt w:val="bullet"/>
      <w:lvlText w:val="o"/>
      <w:lvlJc w:val="left"/>
      <w:pPr>
        <w:tabs>
          <w:tab w:val="num" w:pos="4328"/>
        </w:tabs>
        <w:ind w:left="4328" w:hanging="360"/>
      </w:pPr>
      <w:rPr>
        <w:rFonts w:ascii="Courier New" w:hAnsi="Courier New" w:hint="default"/>
      </w:rPr>
    </w:lvl>
    <w:lvl w:ilvl="5" w:tplc="04090005" w:tentative="1">
      <w:start w:val="1"/>
      <w:numFmt w:val="bullet"/>
      <w:lvlText w:val=""/>
      <w:lvlJc w:val="left"/>
      <w:pPr>
        <w:tabs>
          <w:tab w:val="num" w:pos="5048"/>
        </w:tabs>
        <w:ind w:left="5048" w:hanging="360"/>
      </w:pPr>
      <w:rPr>
        <w:rFonts w:ascii="Wingdings" w:hAnsi="Wingdings" w:hint="default"/>
      </w:rPr>
    </w:lvl>
    <w:lvl w:ilvl="6" w:tplc="04090001" w:tentative="1">
      <w:start w:val="1"/>
      <w:numFmt w:val="bullet"/>
      <w:lvlText w:val=""/>
      <w:lvlJc w:val="left"/>
      <w:pPr>
        <w:tabs>
          <w:tab w:val="num" w:pos="5768"/>
        </w:tabs>
        <w:ind w:left="5768" w:hanging="360"/>
      </w:pPr>
      <w:rPr>
        <w:rFonts w:ascii="Symbol" w:hAnsi="Symbol" w:hint="default"/>
      </w:rPr>
    </w:lvl>
    <w:lvl w:ilvl="7" w:tplc="04090003" w:tentative="1">
      <w:start w:val="1"/>
      <w:numFmt w:val="bullet"/>
      <w:lvlText w:val="o"/>
      <w:lvlJc w:val="left"/>
      <w:pPr>
        <w:tabs>
          <w:tab w:val="num" w:pos="6488"/>
        </w:tabs>
        <w:ind w:left="6488" w:hanging="360"/>
      </w:pPr>
      <w:rPr>
        <w:rFonts w:ascii="Courier New" w:hAnsi="Courier New" w:hint="default"/>
      </w:rPr>
    </w:lvl>
    <w:lvl w:ilvl="8" w:tplc="04090005" w:tentative="1">
      <w:start w:val="1"/>
      <w:numFmt w:val="bullet"/>
      <w:lvlText w:val=""/>
      <w:lvlJc w:val="left"/>
      <w:pPr>
        <w:tabs>
          <w:tab w:val="num" w:pos="7208"/>
        </w:tabs>
        <w:ind w:left="7208" w:hanging="360"/>
      </w:pPr>
      <w:rPr>
        <w:rFonts w:ascii="Wingdings" w:hAnsi="Wingdings" w:hint="default"/>
      </w:rPr>
    </w:lvl>
  </w:abstractNum>
  <w:abstractNum w:abstractNumId="6" w15:restartNumberingAfterBreak="0">
    <w:nsid w:val="25F978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2A7B10"/>
    <w:multiLevelType w:val="hybridMultilevel"/>
    <w:tmpl w:val="35D6B35A"/>
    <w:lvl w:ilvl="0" w:tplc="3E709F44">
      <w:start w:val="1"/>
      <w:numFmt w:val="decimal"/>
      <w:lvlText w:val="(%1)"/>
      <w:lvlJc w:val="left"/>
      <w:pPr>
        <w:tabs>
          <w:tab w:val="num" w:pos="1155"/>
        </w:tabs>
        <w:ind w:left="1155" w:hanging="435"/>
      </w:pPr>
      <w:rPr>
        <w:rFonts w:hint="default"/>
        <w:b/>
      </w:rPr>
    </w:lvl>
    <w:lvl w:ilvl="1" w:tplc="D14C0F22">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45E407A"/>
    <w:multiLevelType w:val="hybridMultilevel"/>
    <w:tmpl w:val="DED2AF08"/>
    <w:lvl w:ilvl="0" w:tplc="693A6970">
      <w:start w:val="1"/>
      <w:numFmt w:val="bullet"/>
      <w:pStyle w:val="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C173B"/>
    <w:multiLevelType w:val="hybridMultilevel"/>
    <w:tmpl w:val="B16ADE4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5F527F"/>
    <w:multiLevelType w:val="hybridMultilevel"/>
    <w:tmpl w:val="3EE0886A"/>
    <w:lvl w:ilvl="0" w:tplc="6BD679B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5369BA"/>
    <w:multiLevelType w:val="hybridMultilevel"/>
    <w:tmpl w:val="9E4AF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60616B2"/>
    <w:multiLevelType w:val="hybridMultilevel"/>
    <w:tmpl w:val="CD467B3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3" w15:restartNumberingAfterBreak="0">
    <w:nsid w:val="4C3F47BF"/>
    <w:multiLevelType w:val="hybridMultilevel"/>
    <w:tmpl w:val="4F525C90"/>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4D72A9"/>
    <w:multiLevelType w:val="hybridMultilevel"/>
    <w:tmpl w:val="3C9810A8"/>
    <w:lvl w:ilvl="0" w:tplc="10090001">
      <w:start w:val="1"/>
      <w:numFmt w:val="bullet"/>
      <w:lvlText w:val=""/>
      <w:lvlJc w:val="left"/>
      <w:pPr>
        <w:ind w:left="1195" w:hanging="360"/>
      </w:pPr>
      <w:rPr>
        <w:rFonts w:ascii="Symbol" w:hAnsi="Symbol" w:hint="default"/>
      </w:rPr>
    </w:lvl>
    <w:lvl w:ilvl="1" w:tplc="10090003" w:tentative="1">
      <w:start w:val="1"/>
      <w:numFmt w:val="bullet"/>
      <w:lvlText w:val="o"/>
      <w:lvlJc w:val="left"/>
      <w:pPr>
        <w:ind w:left="1915" w:hanging="360"/>
      </w:pPr>
      <w:rPr>
        <w:rFonts w:ascii="Courier New" w:hAnsi="Courier New" w:cs="Courier New" w:hint="default"/>
      </w:rPr>
    </w:lvl>
    <w:lvl w:ilvl="2" w:tplc="10090005" w:tentative="1">
      <w:start w:val="1"/>
      <w:numFmt w:val="bullet"/>
      <w:lvlText w:val=""/>
      <w:lvlJc w:val="left"/>
      <w:pPr>
        <w:ind w:left="2635" w:hanging="360"/>
      </w:pPr>
      <w:rPr>
        <w:rFonts w:ascii="Wingdings" w:hAnsi="Wingdings" w:hint="default"/>
      </w:rPr>
    </w:lvl>
    <w:lvl w:ilvl="3" w:tplc="10090001" w:tentative="1">
      <w:start w:val="1"/>
      <w:numFmt w:val="bullet"/>
      <w:lvlText w:val=""/>
      <w:lvlJc w:val="left"/>
      <w:pPr>
        <w:ind w:left="3355" w:hanging="360"/>
      </w:pPr>
      <w:rPr>
        <w:rFonts w:ascii="Symbol" w:hAnsi="Symbol" w:hint="default"/>
      </w:rPr>
    </w:lvl>
    <w:lvl w:ilvl="4" w:tplc="10090003" w:tentative="1">
      <w:start w:val="1"/>
      <w:numFmt w:val="bullet"/>
      <w:lvlText w:val="o"/>
      <w:lvlJc w:val="left"/>
      <w:pPr>
        <w:ind w:left="4075" w:hanging="360"/>
      </w:pPr>
      <w:rPr>
        <w:rFonts w:ascii="Courier New" w:hAnsi="Courier New" w:cs="Courier New" w:hint="default"/>
      </w:rPr>
    </w:lvl>
    <w:lvl w:ilvl="5" w:tplc="10090005" w:tentative="1">
      <w:start w:val="1"/>
      <w:numFmt w:val="bullet"/>
      <w:lvlText w:val=""/>
      <w:lvlJc w:val="left"/>
      <w:pPr>
        <w:ind w:left="4795" w:hanging="360"/>
      </w:pPr>
      <w:rPr>
        <w:rFonts w:ascii="Wingdings" w:hAnsi="Wingdings" w:hint="default"/>
      </w:rPr>
    </w:lvl>
    <w:lvl w:ilvl="6" w:tplc="10090001" w:tentative="1">
      <w:start w:val="1"/>
      <w:numFmt w:val="bullet"/>
      <w:lvlText w:val=""/>
      <w:lvlJc w:val="left"/>
      <w:pPr>
        <w:ind w:left="5515" w:hanging="360"/>
      </w:pPr>
      <w:rPr>
        <w:rFonts w:ascii="Symbol" w:hAnsi="Symbol" w:hint="default"/>
      </w:rPr>
    </w:lvl>
    <w:lvl w:ilvl="7" w:tplc="10090003" w:tentative="1">
      <w:start w:val="1"/>
      <w:numFmt w:val="bullet"/>
      <w:lvlText w:val="o"/>
      <w:lvlJc w:val="left"/>
      <w:pPr>
        <w:ind w:left="6235" w:hanging="360"/>
      </w:pPr>
      <w:rPr>
        <w:rFonts w:ascii="Courier New" w:hAnsi="Courier New" w:cs="Courier New" w:hint="default"/>
      </w:rPr>
    </w:lvl>
    <w:lvl w:ilvl="8" w:tplc="10090005" w:tentative="1">
      <w:start w:val="1"/>
      <w:numFmt w:val="bullet"/>
      <w:lvlText w:val=""/>
      <w:lvlJc w:val="left"/>
      <w:pPr>
        <w:ind w:left="6955" w:hanging="360"/>
      </w:pPr>
      <w:rPr>
        <w:rFonts w:ascii="Wingdings" w:hAnsi="Wingdings" w:hint="default"/>
      </w:rPr>
    </w:lvl>
  </w:abstractNum>
  <w:abstractNum w:abstractNumId="15" w15:restartNumberingAfterBreak="0">
    <w:nsid w:val="69401AE1"/>
    <w:multiLevelType w:val="hybridMultilevel"/>
    <w:tmpl w:val="D2F8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C430F9"/>
    <w:multiLevelType w:val="hybridMultilevel"/>
    <w:tmpl w:val="050E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84980"/>
    <w:multiLevelType w:val="hybridMultilevel"/>
    <w:tmpl w:val="D6621732"/>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54072F"/>
    <w:multiLevelType w:val="hybridMultilevel"/>
    <w:tmpl w:val="74C2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53CF4"/>
    <w:multiLevelType w:val="hybridMultilevel"/>
    <w:tmpl w:val="5EA20508"/>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0" w15:restartNumberingAfterBreak="0">
    <w:nsid w:val="7E3C18B5"/>
    <w:multiLevelType w:val="hybridMultilevel"/>
    <w:tmpl w:val="F5BAA15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923339385">
    <w:abstractNumId w:val="1"/>
  </w:num>
  <w:num w:numId="2" w16cid:durableId="724068671">
    <w:abstractNumId w:val="15"/>
  </w:num>
  <w:num w:numId="3" w16cid:durableId="485364269">
    <w:abstractNumId w:val="18"/>
  </w:num>
  <w:num w:numId="4" w16cid:durableId="122113069">
    <w:abstractNumId w:val="4"/>
  </w:num>
  <w:num w:numId="5" w16cid:durableId="646475779">
    <w:abstractNumId w:val="20"/>
  </w:num>
  <w:num w:numId="6" w16cid:durableId="169225775">
    <w:abstractNumId w:val="16"/>
  </w:num>
  <w:num w:numId="7" w16cid:durableId="303241718">
    <w:abstractNumId w:val="7"/>
  </w:num>
  <w:num w:numId="8" w16cid:durableId="1232960479">
    <w:abstractNumId w:val="8"/>
  </w:num>
  <w:num w:numId="9" w16cid:durableId="1449161926">
    <w:abstractNumId w:val="6"/>
  </w:num>
  <w:num w:numId="10" w16cid:durableId="1525089965">
    <w:abstractNumId w:val="5"/>
  </w:num>
  <w:num w:numId="11" w16cid:durableId="1246695155">
    <w:abstractNumId w:val="8"/>
  </w:num>
  <w:num w:numId="12" w16cid:durableId="863398878">
    <w:abstractNumId w:val="11"/>
  </w:num>
  <w:num w:numId="13" w16cid:durableId="1326939695">
    <w:abstractNumId w:val="0"/>
  </w:num>
  <w:num w:numId="14" w16cid:durableId="939947929">
    <w:abstractNumId w:val="9"/>
  </w:num>
  <w:num w:numId="15" w16cid:durableId="1703438020">
    <w:abstractNumId w:val="13"/>
  </w:num>
  <w:num w:numId="16" w16cid:durableId="688458002">
    <w:abstractNumId w:val="2"/>
  </w:num>
  <w:num w:numId="17" w16cid:durableId="1597595232">
    <w:abstractNumId w:val="17"/>
  </w:num>
  <w:num w:numId="18" w16cid:durableId="389117798">
    <w:abstractNumId w:val="10"/>
  </w:num>
  <w:num w:numId="19" w16cid:durableId="1380278977">
    <w:abstractNumId w:val="12"/>
  </w:num>
  <w:num w:numId="20" w16cid:durableId="2023973966">
    <w:abstractNumId w:val="3"/>
  </w:num>
  <w:num w:numId="21" w16cid:durableId="245579669">
    <w:abstractNumId w:val="19"/>
  </w:num>
  <w:num w:numId="22" w16cid:durableId="347417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73729"/>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A249C2"/>
    <w:rsid w:val="00012282"/>
    <w:rsid w:val="00013079"/>
    <w:rsid w:val="0002150E"/>
    <w:rsid w:val="000249E7"/>
    <w:rsid w:val="000468E4"/>
    <w:rsid w:val="000805DB"/>
    <w:rsid w:val="00082553"/>
    <w:rsid w:val="00082BC6"/>
    <w:rsid w:val="00084DF4"/>
    <w:rsid w:val="00090326"/>
    <w:rsid w:val="000950EF"/>
    <w:rsid w:val="000B29BA"/>
    <w:rsid w:val="000B59AE"/>
    <w:rsid w:val="000B5A36"/>
    <w:rsid w:val="000C6F0E"/>
    <w:rsid w:val="000C72CE"/>
    <w:rsid w:val="000E702E"/>
    <w:rsid w:val="000F12CD"/>
    <w:rsid w:val="00102633"/>
    <w:rsid w:val="001329A0"/>
    <w:rsid w:val="001370EF"/>
    <w:rsid w:val="00162395"/>
    <w:rsid w:val="00171B9E"/>
    <w:rsid w:val="00194A1E"/>
    <w:rsid w:val="001B7FE7"/>
    <w:rsid w:val="00202B7A"/>
    <w:rsid w:val="00233B8D"/>
    <w:rsid w:val="0024115F"/>
    <w:rsid w:val="00252674"/>
    <w:rsid w:val="00252706"/>
    <w:rsid w:val="00255AF6"/>
    <w:rsid w:val="00262913"/>
    <w:rsid w:val="002759BD"/>
    <w:rsid w:val="00291326"/>
    <w:rsid w:val="002927EF"/>
    <w:rsid w:val="00292E3B"/>
    <w:rsid w:val="002C29CE"/>
    <w:rsid w:val="002D4426"/>
    <w:rsid w:val="00353714"/>
    <w:rsid w:val="003A6790"/>
    <w:rsid w:val="003C1A7B"/>
    <w:rsid w:val="003C372A"/>
    <w:rsid w:val="00420717"/>
    <w:rsid w:val="00422E8C"/>
    <w:rsid w:val="0044151B"/>
    <w:rsid w:val="00442D03"/>
    <w:rsid w:val="00461B81"/>
    <w:rsid w:val="00483BE3"/>
    <w:rsid w:val="0048695B"/>
    <w:rsid w:val="004A30E0"/>
    <w:rsid w:val="004B7C41"/>
    <w:rsid w:val="004D1AB0"/>
    <w:rsid w:val="004D51B9"/>
    <w:rsid w:val="004E7D56"/>
    <w:rsid w:val="005027CC"/>
    <w:rsid w:val="00535239"/>
    <w:rsid w:val="0059309F"/>
    <w:rsid w:val="005D0282"/>
    <w:rsid w:val="00605415"/>
    <w:rsid w:val="00606F96"/>
    <w:rsid w:val="00620AEE"/>
    <w:rsid w:val="006665E7"/>
    <w:rsid w:val="00671A8B"/>
    <w:rsid w:val="00675EB3"/>
    <w:rsid w:val="0069076C"/>
    <w:rsid w:val="00695505"/>
    <w:rsid w:val="006B06B5"/>
    <w:rsid w:val="006C13BC"/>
    <w:rsid w:val="006E12AE"/>
    <w:rsid w:val="006E1762"/>
    <w:rsid w:val="006E3921"/>
    <w:rsid w:val="006E627A"/>
    <w:rsid w:val="007035DF"/>
    <w:rsid w:val="00722E9D"/>
    <w:rsid w:val="00726D77"/>
    <w:rsid w:val="00730F99"/>
    <w:rsid w:val="00736552"/>
    <w:rsid w:val="00753CE6"/>
    <w:rsid w:val="007549B3"/>
    <w:rsid w:val="00765E94"/>
    <w:rsid w:val="0076684A"/>
    <w:rsid w:val="007A2BF4"/>
    <w:rsid w:val="007C2B75"/>
    <w:rsid w:val="007D1666"/>
    <w:rsid w:val="007D3DCC"/>
    <w:rsid w:val="007E3154"/>
    <w:rsid w:val="007F110E"/>
    <w:rsid w:val="007F44FA"/>
    <w:rsid w:val="00861778"/>
    <w:rsid w:val="008656D0"/>
    <w:rsid w:val="00867DAD"/>
    <w:rsid w:val="008773B5"/>
    <w:rsid w:val="00890488"/>
    <w:rsid w:val="00924A5B"/>
    <w:rsid w:val="0092733B"/>
    <w:rsid w:val="009277A0"/>
    <w:rsid w:val="00930724"/>
    <w:rsid w:val="0095740C"/>
    <w:rsid w:val="00985977"/>
    <w:rsid w:val="009B2374"/>
    <w:rsid w:val="009B2EC3"/>
    <w:rsid w:val="009C3937"/>
    <w:rsid w:val="009C6C4F"/>
    <w:rsid w:val="009D1498"/>
    <w:rsid w:val="009D1B73"/>
    <w:rsid w:val="009E4B61"/>
    <w:rsid w:val="009F02C0"/>
    <w:rsid w:val="00A249C2"/>
    <w:rsid w:val="00A341AC"/>
    <w:rsid w:val="00A66A77"/>
    <w:rsid w:val="00A829CE"/>
    <w:rsid w:val="00A86BD2"/>
    <w:rsid w:val="00A914A8"/>
    <w:rsid w:val="00A921C9"/>
    <w:rsid w:val="00A9770D"/>
    <w:rsid w:val="00AA61FE"/>
    <w:rsid w:val="00AB1819"/>
    <w:rsid w:val="00AB7977"/>
    <w:rsid w:val="00AD40FD"/>
    <w:rsid w:val="00AF6825"/>
    <w:rsid w:val="00B022F8"/>
    <w:rsid w:val="00B17B80"/>
    <w:rsid w:val="00B2048C"/>
    <w:rsid w:val="00B229F9"/>
    <w:rsid w:val="00B279CB"/>
    <w:rsid w:val="00B333B0"/>
    <w:rsid w:val="00B359B2"/>
    <w:rsid w:val="00B36668"/>
    <w:rsid w:val="00B41033"/>
    <w:rsid w:val="00B413E6"/>
    <w:rsid w:val="00B57F49"/>
    <w:rsid w:val="00B70209"/>
    <w:rsid w:val="00B71C12"/>
    <w:rsid w:val="00B7565F"/>
    <w:rsid w:val="00B87F5E"/>
    <w:rsid w:val="00B918A4"/>
    <w:rsid w:val="00B946E9"/>
    <w:rsid w:val="00B94E8A"/>
    <w:rsid w:val="00BA302C"/>
    <w:rsid w:val="00BA3D0B"/>
    <w:rsid w:val="00BC4CAF"/>
    <w:rsid w:val="00BD6035"/>
    <w:rsid w:val="00BE4DE1"/>
    <w:rsid w:val="00BF7814"/>
    <w:rsid w:val="00C1768E"/>
    <w:rsid w:val="00C27933"/>
    <w:rsid w:val="00C61F2A"/>
    <w:rsid w:val="00C631EA"/>
    <w:rsid w:val="00C702FB"/>
    <w:rsid w:val="00C90C04"/>
    <w:rsid w:val="00CB4097"/>
    <w:rsid w:val="00CC2293"/>
    <w:rsid w:val="00CD103D"/>
    <w:rsid w:val="00CD2714"/>
    <w:rsid w:val="00CE2930"/>
    <w:rsid w:val="00CF3C1A"/>
    <w:rsid w:val="00CF5F74"/>
    <w:rsid w:val="00D25581"/>
    <w:rsid w:val="00D8248F"/>
    <w:rsid w:val="00D91348"/>
    <w:rsid w:val="00D93E89"/>
    <w:rsid w:val="00DC31A7"/>
    <w:rsid w:val="00DD0BBC"/>
    <w:rsid w:val="00DD7C52"/>
    <w:rsid w:val="00DE1C9B"/>
    <w:rsid w:val="00DE319C"/>
    <w:rsid w:val="00DF0151"/>
    <w:rsid w:val="00E010E8"/>
    <w:rsid w:val="00E14029"/>
    <w:rsid w:val="00E168ED"/>
    <w:rsid w:val="00E16DDB"/>
    <w:rsid w:val="00E179F7"/>
    <w:rsid w:val="00E320A5"/>
    <w:rsid w:val="00E4338B"/>
    <w:rsid w:val="00E537ED"/>
    <w:rsid w:val="00E56373"/>
    <w:rsid w:val="00E664E7"/>
    <w:rsid w:val="00E77388"/>
    <w:rsid w:val="00E91074"/>
    <w:rsid w:val="00E93E29"/>
    <w:rsid w:val="00EB644B"/>
    <w:rsid w:val="00EC0836"/>
    <w:rsid w:val="00EE0F1A"/>
    <w:rsid w:val="00EE18ED"/>
    <w:rsid w:val="00EE741B"/>
    <w:rsid w:val="00F21080"/>
    <w:rsid w:val="00F252E0"/>
    <w:rsid w:val="00F332E4"/>
    <w:rsid w:val="00F47196"/>
    <w:rsid w:val="00F61A3B"/>
    <w:rsid w:val="00F7637F"/>
    <w:rsid w:val="00F85CDC"/>
    <w:rsid w:val="00FB15A2"/>
    <w:rsid w:val="00FB7F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60B8685"/>
  <w15:docId w15:val="{65963703-B2A0-4B17-BA69-23AB2E6A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51B"/>
    <w:pPr>
      <w:widowControl w:val="0"/>
      <w:autoSpaceDE w:val="0"/>
      <w:autoSpaceDN w:val="0"/>
      <w:adjustRightInd w:val="0"/>
    </w:pPr>
    <w:rPr>
      <w:rFonts w:ascii="CG Times" w:hAnsi="CG Times"/>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4151B"/>
  </w:style>
  <w:style w:type="paragraph" w:styleId="Header">
    <w:name w:val="header"/>
    <w:basedOn w:val="Normal"/>
    <w:link w:val="HeaderChar"/>
    <w:uiPriority w:val="99"/>
    <w:rsid w:val="0044151B"/>
    <w:pPr>
      <w:tabs>
        <w:tab w:val="center" w:pos="4320"/>
        <w:tab w:val="right" w:pos="8640"/>
      </w:tabs>
    </w:pPr>
  </w:style>
  <w:style w:type="paragraph" w:styleId="Footer">
    <w:name w:val="footer"/>
    <w:basedOn w:val="Normal"/>
    <w:link w:val="FooterChar"/>
    <w:uiPriority w:val="99"/>
    <w:rsid w:val="0044151B"/>
    <w:pPr>
      <w:tabs>
        <w:tab w:val="center" w:pos="4320"/>
        <w:tab w:val="right" w:pos="8640"/>
      </w:tabs>
    </w:pPr>
  </w:style>
  <w:style w:type="paragraph" w:styleId="BalloonText">
    <w:name w:val="Balloon Text"/>
    <w:basedOn w:val="Normal"/>
    <w:link w:val="BalloonTextChar"/>
    <w:uiPriority w:val="99"/>
    <w:semiHidden/>
    <w:unhideWhenUsed/>
    <w:rsid w:val="00890488"/>
    <w:rPr>
      <w:rFonts w:ascii="Tahoma" w:hAnsi="Tahoma" w:cs="Tahoma"/>
      <w:sz w:val="16"/>
      <w:szCs w:val="16"/>
    </w:rPr>
  </w:style>
  <w:style w:type="character" w:customStyle="1" w:styleId="BalloonTextChar">
    <w:name w:val="Balloon Text Char"/>
    <w:basedOn w:val="DefaultParagraphFont"/>
    <w:link w:val="BalloonText"/>
    <w:uiPriority w:val="99"/>
    <w:semiHidden/>
    <w:rsid w:val="00890488"/>
    <w:rPr>
      <w:rFonts w:ascii="Tahoma" w:hAnsi="Tahoma" w:cs="Tahoma"/>
      <w:sz w:val="16"/>
      <w:szCs w:val="16"/>
    </w:rPr>
  </w:style>
  <w:style w:type="character" w:customStyle="1" w:styleId="FooterChar">
    <w:name w:val="Footer Char"/>
    <w:link w:val="Footer"/>
    <w:uiPriority w:val="99"/>
    <w:rsid w:val="00A86BD2"/>
    <w:rPr>
      <w:rFonts w:ascii="CG Times" w:hAnsi="CG Times"/>
      <w:szCs w:val="24"/>
      <w:lang w:val="en-US" w:eastAsia="en-US"/>
    </w:rPr>
  </w:style>
  <w:style w:type="paragraph" w:customStyle="1" w:styleId="Bullet3">
    <w:name w:val="Bullet 3"/>
    <w:basedOn w:val="Normal"/>
    <w:rsid w:val="004B7C41"/>
    <w:pPr>
      <w:widowControl/>
      <w:numPr>
        <w:numId w:val="8"/>
      </w:numPr>
      <w:autoSpaceDE/>
      <w:autoSpaceDN/>
      <w:adjustRightInd/>
    </w:pPr>
    <w:rPr>
      <w:rFonts w:ascii="Times New Roman" w:eastAsia="Calibri" w:hAnsi="Times New Roman"/>
      <w:sz w:val="24"/>
    </w:rPr>
  </w:style>
  <w:style w:type="paragraph" w:styleId="ListParagraph">
    <w:name w:val="List Paragraph"/>
    <w:basedOn w:val="Normal"/>
    <w:uiPriority w:val="34"/>
    <w:qFormat/>
    <w:rsid w:val="00BE4DE1"/>
    <w:pPr>
      <w:ind w:left="720"/>
      <w:contextualSpacing/>
    </w:pPr>
  </w:style>
  <w:style w:type="character" w:customStyle="1" w:styleId="HeaderChar">
    <w:name w:val="Header Char"/>
    <w:basedOn w:val="DefaultParagraphFont"/>
    <w:link w:val="Header"/>
    <w:uiPriority w:val="99"/>
    <w:rsid w:val="009C6C4F"/>
    <w:rPr>
      <w:rFonts w:ascii="CG Times" w:hAnsi="CG Times"/>
      <w:szCs w:val="24"/>
      <w:lang w:val="en-US" w:eastAsia="en-US"/>
    </w:rPr>
  </w:style>
  <w:style w:type="character" w:styleId="Hyperlink">
    <w:name w:val="Hyperlink"/>
    <w:basedOn w:val="DefaultParagraphFont"/>
    <w:rsid w:val="00A66A77"/>
    <w:rPr>
      <w:rFonts w:ascii="Arial" w:hAnsi="Arial" w:cs="Arial" w:hint="default"/>
      <w:b w:val="0"/>
      <w:bCs w:val="0"/>
      <w:color w:val="0000FF"/>
      <w:u w:val="single"/>
    </w:rPr>
  </w:style>
  <w:style w:type="paragraph" w:styleId="PlainText">
    <w:name w:val="Plain Text"/>
    <w:basedOn w:val="Normal"/>
    <w:link w:val="PlainTextChar"/>
    <w:semiHidden/>
    <w:rsid w:val="00EB644B"/>
    <w:pPr>
      <w:widowControl/>
      <w:autoSpaceDE/>
      <w:autoSpaceDN/>
      <w:adjustRightInd/>
    </w:pPr>
    <w:rPr>
      <w:rFonts w:ascii="Courier New" w:hAnsi="Courier New"/>
      <w:szCs w:val="20"/>
    </w:rPr>
  </w:style>
  <w:style w:type="character" w:customStyle="1" w:styleId="PlainTextChar">
    <w:name w:val="Plain Text Char"/>
    <w:basedOn w:val="DefaultParagraphFont"/>
    <w:link w:val="PlainText"/>
    <w:semiHidden/>
    <w:rsid w:val="00EB644B"/>
    <w:rPr>
      <w:rFonts w:ascii="Courier New" w:hAnsi="Courier New"/>
      <w:lang w:val="en-US" w:eastAsia="en-US"/>
    </w:rPr>
  </w:style>
  <w:style w:type="paragraph" w:styleId="Title">
    <w:name w:val="Title"/>
    <w:basedOn w:val="Normal"/>
    <w:next w:val="Normal"/>
    <w:link w:val="TitleChar"/>
    <w:uiPriority w:val="10"/>
    <w:qFormat/>
    <w:rsid w:val="006E39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921"/>
    <w:rPr>
      <w:rFonts w:asciiTheme="majorHAnsi" w:eastAsiaTheme="majorEastAsia" w:hAnsiTheme="majorHAnsi" w:cstheme="majorBidi"/>
      <w:spacing w:val="-10"/>
      <w:kern w:val="28"/>
      <w:sz w:val="56"/>
      <w:szCs w:val="56"/>
      <w:lang w:val="en-US" w:eastAsia="en-US"/>
    </w:rPr>
  </w:style>
  <w:style w:type="paragraph" w:styleId="NormalWeb">
    <w:name w:val="Normal (Web)"/>
    <w:basedOn w:val="Normal"/>
    <w:rsid w:val="00C702FB"/>
    <w:pPr>
      <w:widowControl/>
      <w:autoSpaceDE/>
      <w:autoSpaceDN/>
      <w:adjustRightInd/>
    </w:pPr>
    <w:rPr>
      <w:rFonts w:ascii="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3565">
      <w:bodyDiv w:val="1"/>
      <w:marLeft w:val="0"/>
      <w:marRight w:val="0"/>
      <w:marTop w:val="0"/>
      <w:marBottom w:val="0"/>
      <w:divBdr>
        <w:top w:val="none" w:sz="0" w:space="0" w:color="auto"/>
        <w:left w:val="none" w:sz="0" w:space="0" w:color="auto"/>
        <w:bottom w:val="none" w:sz="0" w:space="0" w:color="auto"/>
        <w:right w:val="none" w:sz="0" w:space="0" w:color="auto"/>
      </w:divBdr>
    </w:div>
    <w:div w:id="117560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rimsbypower.com/" TargetMode="External"/><Relationship Id="rId4" Type="http://schemas.openxmlformats.org/officeDocument/2006/relationships/settings" Target="settings.xml"/><Relationship Id="rId9" Type="http://schemas.openxmlformats.org/officeDocument/2006/relationships/hyperlink" Target="mailto:careers@grimsbyp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7415F-EAA4-41C5-B267-B3B51786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542</Words>
  <Characters>3664</Characters>
  <Application>Microsoft Office Word</Application>
  <DocSecurity>0</DocSecurity>
  <Lines>71</Lines>
  <Paragraphs>53</Paragraphs>
  <ScaleCrop>false</ScaleCrop>
  <HeadingPairs>
    <vt:vector size="2" baseType="variant">
      <vt:variant>
        <vt:lpstr>Title</vt:lpstr>
      </vt:variant>
      <vt:variant>
        <vt:i4>1</vt:i4>
      </vt:variant>
    </vt:vector>
  </HeadingPairs>
  <TitlesOfParts>
    <vt:vector size="1" baseType="lpstr">
      <vt:lpstr>GRIMSBY HYDRO - JOB DESCRIPTION</vt:lpstr>
    </vt:vector>
  </TitlesOfParts>
  <Company>Grimsby Hydro</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GRIMSBY HYDRO - JOB DESCRIPTION</dc:title>
  <dc:creator>Shawn Stecura</dc:creator>
  <cp:lastModifiedBy>Mioara Domokos</cp:lastModifiedBy>
  <cp:revision>12</cp:revision>
  <cp:lastPrinted>2021-05-03T19:19:00Z</cp:lastPrinted>
  <dcterms:created xsi:type="dcterms:W3CDTF">2021-05-03T19:08:00Z</dcterms:created>
  <dcterms:modified xsi:type="dcterms:W3CDTF">2025-02-10T19:57:00Z</dcterms:modified>
</cp:coreProperties>
</file>